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C20865">
      <w:pPr>
        <w:pStyle w:val="2"/>
        <w:spacing w:after="0"/>
        <w:rPr>
          <w:color w:val="auto"/>
          <w:highlight w:val="none"/>
        </w:rPr>
      </w:pPr>
      <w:bookmarkStart w:id="0" w:name="_Toc518407613"/>
      <w:bookmarkStart w:id="1" w:name="_Toc2038"/>
      <w:r>
        <w:rPr>
          <w:rFonts w:hint="eastAsia" w:ascii="宋体" w:hAnsi="宋体"/>
          <w:color w:val="auto"/>
          <w:highlight w:val="none"/>
        </w:rPr>
        <w:t>附件三：开标一览表（报价表）</w:t>
      </w:r>
      <w:bookmarkEnd w:id="0"/>
      <w:bookmarkEnd w:id="1"/>
    </w:p>
    <w:p w14:paraId="67946CDE">
      <w:pPr>
        <w:spacing w:line="440" w:lineRule="exact"/>
        <w:rPr>
          <w:rFonts w:hint="eastAsia" w:ascii="宋体" w:hAnsi="宋体"/>
          <w:color w:val="auto"/>
          <w:sz w:val="24"/>
          <w:highlight w:val="none"/>
          <w:u w:val="single"/>
        </w:rPr>
      </w:pPr>
      <w:r>
        <w:rPr>
          <w:rFonts w:hint="eastAsia" w:ascii="宋体" w:hAnsi="宋体"/>
          <w:color w:val="auto"/>
          <w:sz w:val="24"/>
          <w:highlight w:val="none"/>
        </w:rPr>
        <w:t>项目名称：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                     </w:t>
      </w:r>
    </w:p>
    <w:tbl>
      <w:tblPr>
        <w:tblStyle w:val="5"/>
        <w:tblW w:w="1474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5"/>
        <w:gridCol w:w="1176"/>
        <w:gridCol w:w="945"/>
        <w:gridCol w:w="1104"/>
        <w:gridCol w:w="1059"/>
        <w:gridCol w:w="1925"/>
        <w:gridCol w:w="1290"/>
        <w:gridCol w:w="945"/>
        <w:gridCol w:w="1197"/>
        <w:gridCol w:w="2475"/>
        <w:gridCol w:w="1514"/>
      </w:tblGrid>
      <w:tr w14:paraId="3DA3EF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4745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174A21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  <w:t>㈠：养护部分报价</w:t>
            </w:r>
          </w:p>
        </w:tc>
      </w:tr>
      <w:tr w14:paraId="3C3A6B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11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BBE4B2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  <w:t>项目</w:t>
            </w:r>
          </w:p>
        </w:tc>
        <w:tc>
          <w:tcPr>
            <w:tcW w:w="11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08ADEE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  <w:t>数量</w:t>
            </w:r>
          </w:p>
        </w:tc>
        <w:tc>
          <w:tcPr>
            <w:tcW w:w="94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E31F3B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  <w:t>单位</w:t>
            </w:r>
          </w:p>
        </w:tc>
        <w:tc>
          <w:tcPr>
            <w:tcW w:w="110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A11701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  <w:t>月单价（元/㎡）</w:t>
            </w:r>
          </w:p>
        </w:tc>
        <w:tc>
          <w:tcPr>
            <w:tcW w:w="105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A00A15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  <w:t>月合价（元）</w:t>
            </w:r>
          </w:p>
        </w:tc>
        <w:tc>
          <w:tcPr>
            <w:tcW w:w="19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BE79FB">
            <w:pPr>
              <w:widowControl/>
              <w:tabs>
                <w:tab w:val="left" w:pos="1483"/>
              </w:tabs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  <w:t>养护期限</w:t>
            </w:r>
          </w:p>
        </w:tc>
        <w:tc>
          <w:tcPr>
            <w:tcW w:w="129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 w14:paraId="1EE18460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w w:val="8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  <w:t>合价（元）</w:t>
            </w:r>
          </w:p>
        </w:tc>
        <w:tc>
          <w:tcPr>
            <w:tcW w:w="945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 w14:paraId="3487BF1E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w w:val="8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w w:val="80"/>
                <w:kern w:val="0"/>
                <w:szCs w:val="21"/>
                <w:highlight w:val="none"/>
              </w:rPr>
              <w:t>备注1</w:t>
            </w:r>
          </w:p>
        </w:tc>
        <w:tc>
          <w:tcPr>
            <w:tcW w:w="367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91F1F5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w w:val="80"/>
                <w:kern w:val="0"/>
                <w:szCs w:val="21"/>
                <w:highlight w:val="none"/>
              </w:rPr>
              <w:t>备注2：月合价费用组成情况</w:t>
            </w:r>
          </w:p>
        </w:tc>
        <w:tc>
          <w:tcPr>
            <w:tcW w:w="151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5D0FDC7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  <w:t>备注3</w:t>
            </w:r>
          </w:p>
        </w:tc>
      </w:tr>
      <w:tr w14:paraId="1299BF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" w:hRule="atLeast"/>
          <w:jc w:val="center"/>
        </w:trPr>
        <w:tc>
          <w:tcPr>
            <w:tcW w:w="11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607CD5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1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9F47D8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9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142526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10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09C428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0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350014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9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06C5C4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29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E1212E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w w:val="70"/>
                <w:kern w:val="0"/>
                <w:szCs w:val="21"/>
                <w:highlight w:val="none"/>
              </w:rPr>
            </w:pPr>
          </w:p>
        </w:tc>
        <w:tc>
          <w:tcPr>
            <w:tcW w:w="94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9B14BB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w w:val="70"/>
                <w:kern w:val="0"/>
                <w:szCs w:val="21"/>
                <w:highlight w:val="none"/>
              </w:rPr>
            </w:pP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30DDED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w w:val="8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w w:val="80"/>
                <w:kern w:val="0"/>
                <w:szCs w:val="21"/>
                <w:highlight w:val="none"/>
              </w:rPr>
              <w:t>每月人员费用</w:t>
            </w:r>
          </w:p>
        </w:tc>
        <w:tc>
          <w:tcPr>
            <w:tcW w:w="2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1FB02B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w w:val="7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w w:val="70"/>
                <w:kern w:val="0"/>
                <w:szCs w:val="21"/>
                <w:highlight w:val="none"/>
              </w:rPr>
              <w:t>每月其他费用</w:t>
            </w:r>
          </w:p>
        </w:tc>
        <w:tc>
          <w:tcPr>
            <w:tcW w:w="151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88B7C4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</w:p>
        </w:tc>
      </w:tr>
      <w:tr w14:paraId="26BD49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5" w:hRule="exact"/>
          <w:jc w:val="center"/>
        </w:trPr>
        <w:tc>
          <w:tcPr>
            <w:tcW w:w="1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91ADA4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  <w:t>绿地养护</w:t>
            </w:r>
          </w:p>
        </w:tc>
        <w:tc>
          <w:tcPr>
            <w:tcW w:w="11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AE372D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  <w:t>8890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DEECCC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  <w:t>㎡</w:t>
            </w:r>
          </w:p>
        </w:tc>
        <w:tc>
          <w:tcPr>
            <w:tcW w:w="11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7318A8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  <w:t>　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FCC1A9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  <w:t>　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C75D12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  <w:t>12个月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D89E08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075537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76DD7E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247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 w14:paraId="12072FDC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  <w:bookmarkStart w:id="2" w:name="_GoBack"/>
            <w:bookmarkEnd w:id="2"/>
          </w:p>
        </w:tc>
        <w:tc>
          <w:tcPr>
            <w:tcW w:w="1514" w:type="dxa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4607A05">
            <w:pPr>
              <w:widowControl/>
              <w:spacing w:line="2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  <w:t>请合理填写，并充分考虑相关费用上涨因素。绿地养护包括乔木、灌木、草坪的养护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绿化补种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  <w:t>及绿化带内卫生保洁。</w:t>
            </w:r>
          </w:p>
        </w:tc>
      </w:tr>
      <w:tr w14:paraId="101EC3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27BE7C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  <w:t>㈠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  <w:t>费用小计</w:t>
            </w:r>
          </w:p>
        </w:tc>
        <w:tc>
          <w:tcPr>
            <w:tcW w:w="1363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32DD51CC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u w:val="singl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  <w:t>大写：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u w:val="single"/>
              </w:rPr>
              <w:t xml:space="preserve">                                                          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  <w:t xml:space="preserve">  ￥：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u w:val="single"/>
              </w:rPr>
              <w:t xml:space="preserve">                  元</w:t>
            </w:r>
          </w:p>
        </w:tc>
      </w:tr>
      <w:tr w14:paraId="2DDDBC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14745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A8FFA1">
            <w:pPr>
              <w:widowControl/>
              <w:spacing w:line="2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  <w:t>（二）：绿化租摆报价</w:t>
            </w:r>
          </w:p>
        </w:tc>
      </w:tr>
      <w:tr w14:paraId="01F6E3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14745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6E8446">
            <w:pPr>
              <w:widowControl/>
              <w:spacing w:line="2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  <w:t>A、第二医院绿化租摆</w:t>
            </w:r>
          </w:p>
        </w:tc>
      </w:tr>
      <w:tr w14:paraId="32E125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903C81"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highlight w:val="none"/>
              </w:rPr>
              <w:t>类  型</w:t>
            </w:r>
          </w:p>
        </w:tc>
        <w:tc>
          <w:tcPr>
            <w:tcW w:w="11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0A7D56"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highlight w:val="none"/>
              </w:rPr>
              <w:t>规格（cm）</w:t>
            </w:r>
          </w:p>
        </w:tc>
        <w:tc>
          <w:tcPr>
            <w:tcW w:w="310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DCC6CA"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highlight w:val="none"/>
              </w:rPr>
              <w:t>品       种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67006F"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highlight w:val="none"/>
              </w:rPr>
              <w:t>数  量</w:t>
            </w:r>
          </w:p>
          <w:p w14:paraId="05A86A25"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highlight w:val="none"/>
              </w:rPr>
              <w:t>（盆）</w:t>
            </w:r>
          </w:p>
        </w:tc>
        <w:tc>
          <w:tcPr>
            <w:tcW w:w="22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245DBA"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highlight w:val="none"/>
              </w:rPr>
              <w:t>单  价</w:t>
            </w:r>
          </w:p>
          <w:p w14:paraId="0D8208B5"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highlight w:val="none"/>
              </w:rPr>
              <w:t>（元/日）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D2D8C0"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highlight w:val="none"/>
              </w:rPr>
              <w:t>单  价</w:t>
            </w:r>
          </w:p>
          <w:p w14:paraId="5306146C"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highlight w:val="none"/>
              </w:rPr>
              <w:t>（元/年）</w:t>
            </w:r>
          </w:p>
        </w:tc>
        <w:tc>
          <w:tcPr>
            <w:tcW w:w="39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46E75A">
            <w:pPr>
              <w:widowControl/>
              <w:spacing w:line="2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  <w:t>1年合计报价：</w:t>
            </w:r>
          </w:p>
        </w:tc>
      </w:tr>
      <w:tr w14:paraId="2F656B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exact"/>
          <w:jc w:val="center"/>
        </w:trPr>
        <w:tc>
          <w:tcPr>
            <w:tcW w:w="1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1920C9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highlight w:val="none"/>
              </w:rPr>
              <w:t>花卉</w:t>
            </w:r>
          </w:p>
        </w:tc>
        <w:tc>
          <w:tcPr>
            <w:tcW w:w="11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D21DAE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highlight w:val="none"/>
              </w:rPr>
              <w:t>H60以下</w:t>
            </w:r>
          </w:p>
        </w:tc>
        <w:tc>
          <w:tcPr>
            <w:tcW w:w="310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31941E">
            <w:pPr>
              <w:widowControl/>
              <w:spacing w:line="280" w:lineRule="exact"/>
              <w:rPr>
                <w:rFonts w:hint="eastAsia" w:ascii="宋体" w:hAnsi="宋体" w:eastAsia="宋体" w:cs="宋体"/>
                <w:color w:val="auto"/>
                <w:kern w:val="0"/>
                <w:sz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highlight w:val="none"/>
              </w:rPr>
              <w:t>一品红、凤梨、红掌等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2F348F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highlight w:val="none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highlight w:val="none"/>
              </w:rPr>
              <w:t>50</w:t>
            </w:r>
          </w:p>
        </w:tc>
        <w:tc>
          <w:tcPr>
            <w:tcW w:w="22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79F441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619052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39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9931DD">
            <w:pPr>
              <w:widowControl/>
              <w:spacing w:line="2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</w:p>
        </w:tc>
      </w:tr>
      <w:tr w14:paraId="353586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4" w:hRule="exact"/>
          <w:jc w:val="center"/>
        </w:trPr>
        <w:tc>
          <w:tcPr>
            <w:tcW w:w="111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4303113"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highlight w:val="none"/>
              </w:rPr>
              <w:t>观叶植物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6D7C22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highlight w:val="none"/>
              </w:rPr>
              <w:t>H60-80</w:t>
            </w:r>
          </w:p>
        </w:tc>
        <w:tc>
          <w:tcPr>
            <w:tcW w:w="310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1C8ABA">
            <w:pPr>
              <w:spacing w:line="280" w:lineRule="exact"/>
              <w:rPr>
                <w:rFonts w:hint="eastAsia" w:ascii="宋体" w:hAnsi="宋体" w:eastAsia="宋体" w:cs="宋体"/>
                <w:color w:val="auto"/>
                <w:kern w:val="0"/>
                <w:sz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highlight w:val="none"/>
              </w:rPr>
              <w:t>龙须铁、也门铁、花叶万年青、白掌、罗文铁、绿巨人、一叶兰、白掌</w:t>
            </w:r>
          </w:p>
          <w:p w14:paraId="152E2B96">
            <w:pPr>
              <w:spacing w:line="280" w:lineRule="exact"/>
              <w:rPr>
                <w:rFonts w:hint="eastAsia" w:ascii="宋体" w:hAnsi="宋体" w:eastAsia="宋体" w:cs="宋体"/>
                <w:color w:val="auto"/>
                <w:kern w:val="0"/>
                <w:sz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highlight w:val="none"/>
              </w:rPr>
              <w:t>仙客来、杜鹃等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8DD8E1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highlight w:val="none"/>
              </w:rPr>
              <w:t>5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highlight w:val="none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highlight w:val="none"/>
              </w:rPr>
              <w:t>0</w:t>
            </w:r>
          </w:p>
        </w:tc>
        <w:tc>
          <w:tcPr>
            <w:tcW w:w="22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B17BDE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1F3DDA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39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36EA3D">
            <w:pPr>
              <w:widowControl/>
              <w:spacing w:line="2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</w:p>
          <w:p w14:paraId="7F95639B">
            <w:pPr>
              <w:widowControl/>
              <w:spacing w:line="2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</w:p>
          <w:p w14:paraId="19988A1D">
            <w:pPr>
              <w:widowControl/>
              <w:spacing w:line="2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</w:p>
        </w:tc>
      </w:tr>
      <w:tr w14:paraId="15B8E4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exact"/>
          <w:jc w:val="center"/>
        </w:trPr>
        <w:tc>
          <w:tcPr>
            <w:tcW w:w="111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FBA3F41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1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E35727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highlight w:val="none"/>
              </w:rPr>
              <w:t>H120-150</w:t>
            </w:r>
          </w:p>
        </w:tc>
        <w:tc>
          <w:tcPr>
            <w:tcW w:w="310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D893F2">
            <w:pPr>
              <w:widowControl/>
              <w:spacing w:line="280" w:lineRule="exact"/>
              <w:rPr>
                <w:rFonts w:hint="eastAsia" w:ascii="宋体" w:hAnsi="宋体" w:eastAsia="宋体" w:cs="宋体"/>
                <w:color w:val="auto"/>
                <w:kern w:val="0"/>
                <w:sz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highlight w:val="none"/>
              </w:rPr>
              <w:t>非洲茉莉、八叶木、棕竹、龙须铁、金钱树、大绿萝、金山棕、幸福树等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8AF90D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highlight w:val="none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highlight w:val="none"/>
              </w:rPr>
              <w:t>0</w:t>
            </w:r>
          </w:p>
        </w:tc>
        <w:tc>
          <w:tcPr>
            <w:tcW w:w="22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050A64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15A8AE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39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EDB105">
            <w:pPr>
              <w:widowControl/>
              <w:spacing w:line="2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</w:p>
        </w:tc>
      </w:tr>
      <w:tr w14:paraId="37B8D8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111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562D0B3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1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DA195E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highlight w:val="none"/>
              </w:rPr>
              <w:t>H150-200</w:t>
            </w:r>
          </w:p>
        </w:tc>
        <w:tc>
          <w:tcPr>
            <w:tcW w:w="310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E203F9">
            <w:pPr>
              <w:widowControl/>
              <w:spacing w:line="280" w:lineRule="exact"/>
              <w:rPr>
                <w:rFonts w:hint="eastAsia" w:ascii="宋体" w:hAnsi="宋体" w:eastAsia="宋体" w:cs="宋体"/>
                <w:color w:val="auto"/>
                <w:kern w:val="0"/>
                <w:sz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highlight w:val="none"/>
              </w:rPr>
              <w:t>幸福树、榕树、散尾葵等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FB5DA8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highlight w:val="none"/>
                <w:lang w:val="en-US" w:eastAsia="zh-CN"/>
              </w:rPr>
              <w:t>27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highlight w:val="none"/>
              </w:rPr>
              <w:t>0</w:t>
            </w:r>
          </w:p>
        </w:tc>
        <w:tc>
          <w:tcPr>
            <w:tcW w:w="22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F671C7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D2C9C2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39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06FC3A">
            <w:pPr>
              <w:widowControl/>
              <w:spacing w:line="2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</w:p>
        </w:tc>
      </w:tr>
      <w:tr w14:paraId="421918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4" w:hRule="exact"/>
          <w:jc w:val="center"/>
        </w:trPr>
        <w:tc>
          <w:tcPr>
            <w:tcW w:w="111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737496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1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F6C4A6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highlight w:val="none"/>
              </w:rPr>
              <w:t>H250以上</w:t>
            </w:r>
          </w:p>
        </w:tc>
        <w:tc>
          <w:tcPr>
            <w:tcW w:w="310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357568">
            <w:pPr>
              <w:widowControl/>
              <w:spacing w:line="280" w:lineRule="exact"/>
              <w:rPr>
                <w:rFonts w:hint="eastAsia" w:ascii="宋体" w:hAnsi="宋体" w:eastAsia="宋体" w:cs="宋体"/>
                <w:color w:val="auto"/>
                <w:kern w:val="0"/>
                <w:sz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highlight w:val="none"/>
              </w:rPr>
              <w:t>幸福树、榕树等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6F23CD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highlight w:val="none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highlight w:val="none"/>
              </w:rPr>
              <w:t>0</w:t>
            </w:r>
          </w:p>
        </w:tc>
        <w:tc>
          <w:tcPr>
            <w:tcW w:w="22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13AC04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E4597B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39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F54093">
            <w:pPr>
              <w:widowControl/>
              <w:spacing w:line="2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</w:p>
        </w:tc>
      </w:tr>
      <w:tr w14:paraId="5347CC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exact"/>
          <w:jc w:val="center"/>
        </w:trPr>
        <w:tc>
          <w:tcPr>
            <w:tcW w:w="111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468717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highlight w:val="none"/>
              </w:rPr>
              <w:t>草花</w:t>
            </w:r>
          </w:p>
        </w:tc>
        <w:tc>
          <w:tcPr>
            <w:tcW w:w="11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18EF78"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auto"/>
                <w:sz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highlight w:val="none"/>
              </w:rPr>
              <w:t>蓬径20cm以上</w:t>
            </w:r>
          </w:p>
        </w:tc>
        <w:tc>
          <w:tcPr>
            <w:tcW w:w="310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C30E43">
            <w:pPr>
              <w:widowControl/>
              <w:spacing w:line="280" w:lineRule="exact"/>
              <w:rPr>
                <w:rFonts w:hint="eastAsia" w:ascii="宋体" w:hAnsi="宋体" w:eastAsia="宋体" w:cs="宋体"/>
                <w:color w:val="auto"/>
                <w:kern w:val="0"/>
                <w:sz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highlight w:val="none"/>
              </w:rPr>
              <w:t>四季海棠、仙客来、瓜叶菊等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ADE3CA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highlight w:val="none"/>
              </w:rPr>
              <w:t>270</w:t>
            </w:r>
          </w:p>
        </w:tc>
        <w:tc>
          <w:tcPr>
            <w:tcW w:w="22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819CEB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696840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39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B7D9D4">
            <w:pPr>
              <w:widowControl/>
              <w:spacing w:line="2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</w:p>
        </w:tc>
      </w:tr>
      <w:tr w14:paraId="498449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2291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8627B6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  <w:t>（二）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  <w:t>费用小计</w:t>
            </w:r>
          </w:p>
        </w:tc>
        <w:tc>
          <w:tcPr>
            <w:tcW w:w="12454" w:type="dxa"/>
            <w:gridSpan w:val="9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CB6646">
            <w:pPr>
              <w:widowControl/>
              <w:spacing w:line="2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  <w:t>大写：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u w:val="single"/>
              </w:rPr>
              <w:t xml:space="preserve">                                                          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  <w:t xml:space="preserve">  ￥：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u w:val="single"/>
              </w:rPr>
              <w:t xml:space="preserve">                  元</w:t>
            </w:r>
          </w:p>
        </w:tc>
      </w:tr>
      <w:tr w14:paraId="2370B1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  <w:jc w:val="center"/>
        </w:trPr>
        <w:tc>
          <w:tcPr>
            <w:tcW w:w="5399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EF5A2E">
            <w:pPr>
              <w:widowControl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  <w:t>总报价=费用（一）+（二）</w:t>
            </w:r>
          </w:p>
        </w:tc>
        <w:tc>
          <w:tcPr>
            <w:tcW w:w="9346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FCA70C">
            <w:pPr>
              <w:widowControl/>
              <w:spacing w:line="2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  <w:t>大写：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u w:val="single"/>
              </w:rPr>
              <w:t xml:space="preserve">                           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  <w:t>￥：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u w:val="single"/>
              </w:rPr>
              <w:t xml:space="preserve">                  元</w:t>
            </w:r>
          </w:p>
        </w:tc>
      </w:tr>
    </w:tbl>
    <w:p w14:paraId="56110581">
      <w:pPr>
        <w:widowControl/>
        <w:spacing w:line="280" w:lineRule="exact"/>
        <w:rPr>
          <w:rFonts w:hint="eastAsia" w:ascii="宋体" w:hAnsi="宋体" w:eastAsia="宋体" w:cs="宋体"/>
          <w:color w:val="auto"/>
          <w:kern w:val="0"/>
          <w:sz w:val="18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18"/>
          <w:highlight w:val="none"/>
        </w:rPr>
        <w:t>说明：</w:t>
      </w:r>
    </w:p>
    <w:p w14:paraId="2DF7B3AE">
      <w:pPr>
        <w:widowControl/>
        <w:spacing w:line="280" w:lineRule="exact"/>
        <w:rPr>
          <w:rFonts w:hint="eastAsia" w:ascii="宋体" w:hAnsi="宋体" w:eastAsia="宋体" w:cs="宋体"/>
          <w:color w:val="auto"/>
          <w:kern w:val="0"/>
          <w:sz w:val="18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18"/>
          <w:highlight w:val="none"/>
          <w:lang w:val="en-US" w:eastAsia="zh-CN"/>
        </w:rPr>
        <w:t>1、</w:t>
      </w:r>
      <w:r>
        <w:rPr>
          <w:rFonts w:hint="eastAsia" w:ascii="宋体" w:hAnsi="宋体" w:eastAsia="宋体" w:cs="宋体"/>
          <w:color w:val="auto"/>
          <w:kern w:val="0"/>
          <w:sz w:val="18"/>
          <w:highlight w:val="none"/>
        </w:rPr>
        <w:t>此表主要由绿化养护部分和绿化租摆部分组成。2、绿地养护部分：月合价=数量×月单价；合价=月合价×养护期限；3、绿化租摆部分：1年合计报价=单价（元/年）×1年，单价（元/年）=单价（元/天）×365天，即一年按365天计；4、总报价价=绿化养护部分报价+绿化租摆部分报价。</w:t>
      </w:r>
    </w:p>
    <w:p w14:paraId="7D655405">
      <w:pPr>
        <w:pStyle w:val="4"/>
        <w:ind w:firstLine="480"/>
        <w:rPr>
          <w:rFonts w:hint="eastAsia"/>
          <w:color w:val="auto"/>
          <w:highlight w:val="none"/>
        </w:rPr>
      </w:pPr>
    </w:p>
    <w:p w14:paraId="7D4B42DC">
      <w:pPr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供应商（盖章）：                法定代表人或其委托代理人（签字或盖章）：</w:t>
      </w:r>
    </w:p>
    <w:p w14:paraId="2C67CF0C">
      <w:pPr>
        <w:ind w:right="33"/>
        <w:rPr>
          <w:rFonts w:hint="eastAsia" w:ascii="宋体" w:hAnsi="宋体"/>
          <w:color w:val="auto"/>
          <w:sz w:val="24"/>
          <w:highlight w:val="none"/>
        </w:rPr>
      </w:pPr>
    </w:p>
    <w:p w14:paraId="162AB6E3">
      <w:pPr>
        <w:jc w:val="right"/>
        <w:rPr>
          <w:rFonts w:hint="eastAsia" w:ascii="宋体" w:hAnsi="宋体"/>
          <w:color w:val="auto"/>
          <w:sz w:val="24"/>
          <w:highlight w:val="none"/>
        </w:rPr>
        <w:sectPr>
          <w:pgSz w:w="16840" w:h="11907" w:orient="landscape"/>
          <w:pgMar w:top="1797" w:right="1440" w:bottom="1797" w:left="1440" w:header="680" w:footer="680" w:gutter="0"/>
          <w:pgNumType w:fmt="decimal"/>
          <w:cols w:space="720" w:num="1"/>
          <w:docGrid w:linePitch="286" w:charSpace="0"/>
        </w:sectPr>
      </w:pPr>
      <w:r>
        <w:rPr>
          <w:rFonts w:hint="eastAsia" w:ascii="宋体" w:hAnsi="宋体"/>
          <w:color w:val="auto"/>
          <w:sz w:val="24"/>
          <w:highlight w:val="none"/>
        </w:rPr>
        <w:t>年   月   日</w:t>
      </w:r>
    </w:p>
    <w:p w14:paraId="17E20A0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书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NjYjI2Nzc3M2NmMzdjNDE5OTYxOWIwODQyYjMyMDUifQ=="/>
  </w:docVars>
  <w:rsids>
    <w:rsidRoot w:val="475B0E91"/>
    <w:rsid w:val="057D5E79"/>
    <w:rsid w:val="475B0E91"/>
    <w:rsid w:val="66510FA4"/>
    <w:rsid w:val="67897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widowControl/>
      <w:spacing w:before="240" w:after="60"/>
      <w:jc w:val="center"/>
      <w:outlineLvl w:val="0"/>
    </w:pPr>
    <w:rPr>
      <w:rFonts w:ascii="Arial" w:hAnsi="Arial"/>
      <w:bCs/>
      <w:kern w:val="28"/>
      <w:sz w:val="44"/>
      <w:szCs w:val="20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next w:val="1"/>
    <w:qFormat/>
    <w:uiPriority w:val="0"/>
    <w:pPr>
      <w:spacing w:line="380" w:lineRule="exact"/>
      <w:ind w:firstLine="480"/>
    </w:pPr>
    <w:rPr>
      <w:rFonts w:eastAsia="方正书宋简体"/>
      <w:sz w:val="20"/>
      <w:szCs w:val="20"/>
    </w:rPr>
  </w:style>
  <w:style w:type="paragraph" w:styleId="4">
    <w:name w:val="Body Text First Indent 2"/>
    <w:basedOn w:val="3"/>
    <w:qFormat/>
    <w:uiPriority w:val="0"/>
    <w:pPr>
      <w:tabs>
        <w:tab w:val="left" w:pos="0"/>
        <w:tab w:val="left" w:pos="993"/>
        <w:tab w:val="left" w:pos="1134"/>
      </w:tabs>
      <w:autoSpaceDE/>
      <w:autoSpaceDN/>
      <w:adjustRightInd/>
      <w:spacing w:line="360" w:lineRule="auto"/>
      <w:ind w:firstLine="420" w:firstLineChars="200"/>
    </w:pPr>
    <w:rPr>
      <w:rFonts w:ascii="Calibri" w:hAnsi="Calibri"/>
      <w:color w:val="auto"/>
      <w:kern w:val="2"/>
      <w:sz w:val="24"/>
      <w:szCs w:val="22"/>
    </w:rPr>
  </w:style>
  <w:style w:type="paragraph" w:customStyle="1" w:styleId="7">
    <w:name w:val="首行缩进"/>
    <w:basedOn w:val="1"/>
    <w:qFormat/>
    <w:uiPriority w:val="99"/>
    <w:pPr>
      <w:spacing w:line="360" w:lineRule="auto"/>
      <w:ind w:firstLine="480" w:firstLineChars="200"/>
    </w:pPr>
    <w:rPr>
      <w:sz w:val="24"/>
      <w:szCs w:val="22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553</Words>
  <Characters>599</Characters>
  <Lines>0</Lines>
  <Paragraphs>0</Paragraphs>
  <TotalTime>2</TotalTime>
  <ScaleCrop>false</ScaleCrop>
  <LinksUpToDate>false</LinksUpToDate>
  <CharactersWithSpaces>862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2025-01-23T03:10:00Z</dcterms:created>
  <dc:creator>charming</dc:creator>
  <cp:lastModifiedBy>第N滴血</cp:lastModifiedBy>
  <dcterms:modified xsi:type="dcterms:W3CDTF">2025-10-27T07:22:04Z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4B8323CFD1E4426C9A20B17C2AEF3494</vt:lpwstr>
  </property>
  <property fmtid="{D5CDD505-2E9C-101B-9397-08002B2CF9AE}" pid="4" name="KSOTemplateDocerSaveRecord">
    <vt:lpwstr>eyJoZGlkIjoiZTAwOWI5M2RkMmE5YjI1NWQwZGM3MjFkZWRmZGIzOTciLCJ1c2VySWQiOiI0MDE5MDA0NDkifQ==</vt:lpwstr>
  </property>
</Properties>
</file>