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绍兴第二医院医共体总院</w:t>
      </w:r>
    </w:p>
    <w:p>
      <w:pPr>
        <w:jc w:val="center"/>
        <w:rPr>
          <w:rFonts w:hint="eastAsia"/>
          <w:b/>
          <w:bCs/>
          <w:sz w:val="36"/>
          <w:szCs w:val="36"/>
        </w:rPr>
      </w:pPr>
      <w:r>
        <w:rPr>
          <w:rFonts w:hint="eastAsia"/>
          <w:b/>
          <w:bCs/>
          <w:sz w:val="36"/>
          <w:szCs w:val="36"/>
        </w:rPr>
        <w:t>电梯维修保养项目内容及设备清单</w:t>
      </w:r>
    </w:p>
    <w:p>
      <w:pPr>
        <w:jc w:val="both"/>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一、维修保养要求：</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1、日常维护保养项目（内容）和要求：应当完成半月、季度、半年、年度保养项目，内容和要求按TSG T5002-2017《电梯维护保养规则》，并做好维护保养记录。同时，按照院方要求进行其他材料登记，如出入电梯机房登记、维修记录等。</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2. 供应商至少安排1名维保服务人员与院方进行联络，确保能在出现事故时快速响应。</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3. 供应商须提供24小时的应急响应服务，当电梯发生困人故障，供应商应在接到院方通知后15分钟内赶赴现场实施紧急救援；电梯发生其他故障，供应商应在接到院方通知后30分钟内赶到现场实施抢修，如有特殊情况需同院方申请，院方同意后须在双方约定的时间履行义务。故障排除最长时间不得超过一个工作日。免费承担年检整改项目，供应商负责代为医院领取年检合格证和年检合格报告。</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4. 现场作业人员应当取得相应的《特种设备作业人员证》。为有效实施保养计划，投标人应安排熟悉所维保电梯原理、结构、性能、安全要求的特种设备作业人员负责维保工作，并督促其严格按照产品工艺要求、安全及技术规范进行维保。</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5. 作业过程中应服从院方现场安全管理，落实现场安全防护措施，保证作业安全。需要安全监护作业的内容应书面告知院方，作业时，作业人员不得少于二人。</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6. 供应商应自行购买足额的人身意外伤害、保险，投标人相关人员在维保期间发生的任何意外事件与院方无关，由供应商自行承担责任。</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7. 供应商提供电梯的日常召修、应急故障处理服务。</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8. 遇电梯复检时，供应商需在规定时间内按照电梯管理相关规定进行复检，同时供应商必须跟踪电梯复检的具体情况，及时反馈给院方。若因整改不到位等原因导致电梯检验不合格的，由供应商承担电梯复检费用。若因供应商管理不善导致电梯未按规范要求使用造成的损失由供应商全权负责，医院保留追究其责任的权利。</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9. 若供应商在作业过程中不服从院方现场安全作业管理，落实现场安全防护措施的，将依据情况扣款。</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10. 若供应商不能在合同约定时限内赶到现场和更换配件的，将依据情况扣款，合同有效期内累计超过三次的，院方有权单方面无条件终止合同。</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11. 供应商维保工作如不符合合同约定的维保标准或要求的，供应商应当立即返工整改直至合格。</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12. 供应商需配合院方开展必要工作如日常培训、电梯困人应急演练活动等。</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13.因维保不到位，年检时造成复检费应由中标单位承担。</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14.因保养不当停梯，若在七个工作日内未能恢复运行的，将免收该台一个月的保养费；在十五个工作日内未能恢复运行的，将免收该台设备一年的保养费。 </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15.如电梯在合同期内需停用或未使用的，维保费按实际发生月数结算。</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16.维修未能及时到位、故障未能及时排除，影响医院工作的，医院有权终止合同，并免缴已发生的一切费用。</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二、维修保养要求：</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 xml:space="preserve">1、包工包料：含常用配件、施工人员费、保养、电梯保险费（每台电梯保险300万元）、制动器校验费用及国家相关政策增加的相关检测项目（例如125%制动试验和限速器）、质监局年检配合等。不包含：制动器、主机更换、控制主板、门扣主板等。 </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r>
        <w:rPr>
          <w:rFonts w:hint="eastAsia"/>
          <w:b w:val="0"/>
          <w:bCs w:val="0"/>
          <w:sz w:val="24"/>
          <w:szCs w:val="24"/>
          <w:lang w:val="en-US" w:eastAsia="zh-CN"/>
        </w:rPr>
        <w:t>2、所有配件均须与原配件的品牌、规格相同，中标单位不得改变线路布置。</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sectPr>
          <w:pgSz w:w="11906" w:h="16838"/>
          <w:pgMar w:top="1440" w:right="1800" w:bottom="1440" w:left="1800" w:header="851" w:footer="992" w:gutter="0"/>
          <w:cols w:space="425" w:num="1"/>
          <w:docGrid w:type="lines" w:linePitch="312" w:charSpace="0"/>
        </w:sectPr>
      </w:pPr>
    </w:p>
    <w:p>
      <w:pPr>
        <w:jc w:val="both"/>
        <w:rPr>
          <w:rFonts w:hint="eastAsia"/>
          <w:b w:val="0"/>
          <w:bCs w:val="0"/>
          <w:sz w:val="28"/>
          <w:szCs w:val="28"/>
          <w:lang w:val="en-US" w:eastAsia="zh-CN"/>
        </w:rPr>
      </w:pPr>
      <w:r>
        <w:rPr>
          <w:rFonts w:hint="eastAsia"/>
          <w:b w:val="0"/>
          <w:bCs w:val="0"/>
          <w:sz w:val="28"/>
          <w:szCs w:val="28"/>
          <w:lang w:val="en-US" w:eastAsia="zh-CN"/>
        </w:rPr>
        <w:t>三、设备清单</w:t>
      </w:r>
    </w:p>
    <w:tbl>
      <w:tblPr>
        <w:tblStyle w:val="2"/>
        <w:tblW w:w="14797" w:type="dxa"/>
        <w:tblInd w:w="-318" w:type="dxa"/>
        <w:tblLayout w:type="fixed"/>
        <w:tblCellMar>
          <w:top w:w="0" w:type="dxa"/>
          <w:left w:w="108" w:type="dxa"/>
          <w:bottom w:w="0" w:type="dxa"/>
          <w:right w:w="108" w:type="dxa"/>
        </w:tblCellMar>
      </w:tblPr>
      <w:tblGrid>
        <w:gridCol w:w="629"/>
        <w:gridCol w:w="1792"/>
        <w:gridCol w:w="1324"/>
        <w:gridCol w:w="2130"/>
        <w:gridCol w:w="1935"/>
        <w:gridCol w:w="2460"/>
        <w:gridCol w:w="1140"/>
        <w:gridCol w:w="1290"/>
        <w:gridCol w:w="1230"/>
        <w:gridCol w:w="867"/>
      </w:tblGrid>
      <w:tr>
        <w:tblPrEx>
          <w:tblCellMar>
            <w:top w:w="0" w:type="dxa"/>
            <w:left w:w="108" w:type="dxa"/>
            <w:bottom w:w="0" w:type="dxa"/>
            <w:right w:w="108" w:type="dxa"/>
          </w:tblCellMar>
        </w:tblPrEx>
        <w:trPr>
          <w:trHeight w:val="464" w:hRule="atLeast"/>
        </w:trPr>
        <w:tc>
          <w:tcPr>
            <w:tcW w:w="629" w:type="dxa"/>
            <w:tcBorders>
              <w:top w:val="nil"/>
              <w:left w:val="single" w:color="auto" w:sz="4" w:space="0"/>
              <w:bottom w:val="single" w:color="auto" w:sz="4" w:space="0"/>
              <w:right w:val="single" w:color="auto" w:sz="4" w:space="0"/>
            </w:tcBorders>
            <w:noWrap/>
            <w:vAlign w:val="center"/>
          </w:tcPr>
          <w:p>
            <w:pPr>
              <w:widowControl/>
              <w:ind w:left="-44" w:leftChars="-21" w:right="-59" w:rightChars="-28"/>
              <w:jc w:val="center"/>
              <w:rPr>
                <w:rFonts w:ascii="宋体" w:cs="宋体"/>
                <w:color w:val="000000"/>
                <w:kern w:val="0"/>
                <w:sz w:val="22"/>
              </w:rPr>
            </w:pPr>
            <w:r>
              <w:rPr>
                <w:rFonts w:hint="eastAsia" w:ascii="宋体" w:hAnsi="宋体" w:cs="宋体"/>
                <w:color w:val="000000"/>
                <w:kern w:val="0"/>
                <w:sz w:val="22"/>
                <w:lang w:val="en-US" w:eastAsia="zh-CN"/>
              </w:rPr>
              <w:t>梯</w:t>
            </w:r>
            <w:r>
              <w:rPr>
                <w:rFonts w:hint="eastAsia" w:ascii="宋体" w:hAnsi="宋体" w:cs="宋体"/>
                <w:color w:val="000000"/>
                <w:kern w:val="0"/>
                <w:sz w:val="22"/>
              </w:rPr>
              <w:t>号</w:t>
            </w:r>
          </w:p>
        </w:tc>
        <w:tc>
          <w:tcPr>
            <w:tcW w:w="179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设备类型</w:t>
            </w:r>
          </w:p>
        </w:tc>
        <w:tc>
          <w:tcPr>
            <w:tcW w:w="132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电梯品牌</w:t>
            </w:r>
          </w:p>
        </w:tc>
        <w:tc>
          <w:tcPr>
            <w:tcW w:w="213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设备名称</w:t>
            </w:r>
          </w:p>
        </w:tc>
        <w:tc>
          <w:tcPr>
            <w:tcW w:w="193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出厂编号</w:t>
            </w:r>
          </w:p>
        </w:tc>
        <w:tc>
          <w:tcPr>
            <w:tcW w:w="24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注册代码</w:t>
            </w:r>
          </w:p>
        </w:tc>
        <w:tc>
          <w:tcPr>
            <w:tcW w:w="1140" w:type="dxa"/>
            <w:tcBorders>
              <w:top w:val="nil"/>
              <w:left w:val="nil"/>
              <w:bottom w:val="single" w:color="auto" w:sz="4" w:space="0"/>
              <w:right w:val="single" w:color="auto" w:sz="4" w:space="0"/>
            </w:tcBorders>
            <w:noWrap/>
            <w:vAlign w:val="center"/>
          </w:tcPr>
          <w:p>
            <w:pPr>
              <w:widowControl/>
              <w:jc w:val="center"/>
              <w:rPr>
                <w:rFonts w:hint="eastAsia" w:ascii="宋体" w:cs="宋体"/>
                <w:color w:val="000000"/>
                <w:kern w:val="0"/>
                <w:sz w:val="22"/>
                <w:lang w:val="en-US" w:eastAsia="zh-CN"/>
              </w:rPr>
            </w:pPr>
            <w:r>
              <w:rPr>
                <w:rFonts w:hint="eastAsia" w:ascii="宋体" w:cs="宋体"/>
                <w:color w:val="000000"/>
                <w:kern w:val="0"/>
                <w:sz w:val="22"/>
                <w:lang w:val="en-US" w:eastAsia="zh-CN"/>
              </w:rPr>
              <w:t>额定速度</w:t>
            </w:r>
          </w:p>
          <w:p>
            <w:pPr>
              <w:widowControl/>
              <w:jc w:val="center"/>
              <w:rPr>
                <w:rFonts w:hint="eastAsia" w:ascii="宋体" w:cs="宋体"/>
                <w:color w:val="000000"/>
                <w:kern w:val="0"/>
                <w:sz w:val="22"/>
                <w:lang w:val="en-US" w:eastAsia="zh-CN"/>
              </w:rPr>
            </w:pPr>
            <w:r>
              <w:rPr>
                <w:rFonts w:hint="eastAsia" w:ascii="宋体" w:cs="宋体"/>
                <w:color w:val="000000"/>
                <w:kern w:val="0"/>
                <w:sz w:val="22"/>
                <w:lang w:val="en-US" w:eastAsia="zh-CN"/>
              </w:rPr>
              <w:t>（m/s）</w:t>
            </w:r>
          </w:p>
        </w:tc>
        <w:tc>
          <w:tcPr>
            <w:tcW w:w="1290" w:type="dxa"/>
            <w:tcBorders>
              <w:top w:val="nil"/>
              <w:left w:val="nil"/>
              <w:bottom w:val="single" w:color="auto" w:sz="4" w:space="0"/>
              <w:right w:val="single" w:color="auto" w:sz="4" w:space="0"/>
            </w:tcBorders>
            <w:noWrap/>
            <w:vAlign w:val="center"/>
          </w:tcPr>
          <w:p>
            <w:pPr>
              <w:widowControl/>
              <w:ind w:left="-88" w:leftChars="-42"/>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额定载重</w:t>
            </w:r>
          </w:p>
          <w:p>
            <w:pPr>
              <w:widowControl/>
              <w:ind w:left="-88" w:leftChars="-42"/>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（KG）</w:t>
            </w:r>
          </w:p>
        </w:tc>
        <w:tc>
          <w:tcPr>
            <w:tcW w:w="1230"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层站门</w:t>
            </w:r>
          </w:p>
        </w:tc>
        <w:tc>
          <w:tcPr>
            <w:tcW w:w="86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eastAsia="宋体" w:cs="宋体"/>
                <w:color w:val="000000"/>
                <w:kern w:val="0"/>
                <w:sz w:val="22"/>
                <w:lang w:val="en-US" w:eastAsia="zh-CN"/>
              </w:rPr>
            </w:pPr>
            <w:r>
              <w:rPr>
                <w:rFonts w:hint="eastAsia" w:ascii="宋体" w:cs="宋体"/>
                <w:color w:val="000000"/>
                <w:kern w:val="0"/>
                <w:sz w:val="22"/>
                <w:lang w:val="en-US" w:eastAsia="zh-CN"/>
              </w:rPr>
              <w:t>备注</w:t>
            </w: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1</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DMYE201A7161243</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30123306022004051001</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11/11/11</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2</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DMYE201A7161244</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30123306022004051002</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11/11/11</w:t>
            </w:r>
          </w:p>
        </w:tc>
        <w:tc>
          <w:tcPr>
            <w:tcW w:w="867"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3</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XGP2910-B27-0-1</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30123306022004051004</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11/11/11</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eastAsia="宋体" w:cs="宋体"/>
                <w:color w:val="000000"/>
                <w:kern w:val="0"/>
                <w:sz w:val="22"/>
                <w:lang w:eastAsia="zh-CN"/>
              </w:rPr>
            </w:pPr>
            <w:r>
              <w:rPr>
                <w:rFonts w:hint="eastAsia" w:ascii="宋体" w:hAnsi="宋体" w:cs="宋体"/>
                <w:color w:val="000000"/>
                <w:kern w:val="0"/>
                <w:sz w:val="22"/>
                <w:lang w:val="en-US" w:eastAsia="zh-CN"/>
              </w:rPr>
              <w:t>4</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DMYE201A7161242</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30123306022004051003</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12/12/12</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DMYE201A7161249</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30123306022004061006</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5/5/5</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DMYE201A7161251</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30123306022004061005</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7/7/7</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DMYE201A7161247</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30123306022004061008</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DMYE201A7161246</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30123306022004061004</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7/7/7</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DMYE201A7161245</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szCs w:val="24"/>
              </w:rPr>
            </w:pPr>
            <w:r>
              <w:rPr>
                <w:rFonts w:ascii="宋体" w:cs="宋体"/>
                <w:color w:val="000000"/>
                <w:kern w:val="0"/>
                <w:sz w:val="22"/>
              </w:rPr>
              <w:t>30123306022004061003</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7/7/7</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上海三菱</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DMYE201A7161250</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30123306022004061007</w:t>
            </w: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TWJ100/0.4-ASW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宁波宏大</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杂物电梯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007</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30303306022004111004</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0.4</w:t>
            </w:r>
          </w:p>
        </w:tc>
        <w:tc>
          <w:tcPr>
            <w:tcW w:w="1290" w:type="dxa"/>
            <w:tcBorders>
              <w:top w:val="nil"/>
              <w:left w:val="nil"/>
              <w:bottom w:val="single" w:color="auto" w:sz="4" w:space="0"/>
              <w:right w:val="single" w:color="auto" w:sz="4" w:space="0"/>
            </w:tcBorders>
            <w:noWrap/>
            <w:vAlign w:val="center"/>
          </w:tcPr>
          <w:p>
            <w:pPr>
              <w:widowControl/>
              <w:jc w:val="left"/>
              <w:rPr>
                <w:rFonts w:hint="default" w:ascii="宋体" w:cs="宋体"/>
                <w:color w:val="000000"/>
                <w:kern w:val="0"/>
                <w:sz w:val="22"/>
                <w:lang w:val="en-US"/>
              </w:rPr>
            </w:pPr>
            <w:r>
              <w:rPr>
                <w:rFonts w:hint="eastAsia" w:ascii="宋体" w:cs="宋体"/>
                <w:color w:val="000000"/>
                <w:kern w:val="0"/>
                <w:sz w:val="22"/>
                <w:lang w:val="en-US" w:eastAsia="zh-CN"/>
              </w:rPr>
              <w:t>100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2/2/2</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TWJ</w:t>
            </w:r>
            <w:r>
              <w:rPr>
                <w:rFonts w:hint="eastAsia" w:ascii="宋体" w:cs="宋体"/>
                <w:color w:val="000000"/>
                <w:kern w:val="0"/>
                <w:sz w:val="22"/>
                <w:lang w:val="en-US" w:eastAsia="zh-CN"/>
              </w:rPr>
              <w:t>2</w:t>
            </w:r>
            <w:r>
              <w:rPr>
                <w:rFonts w:ascii="宋体" w:cs="宋体"/>
                <w:color w:val="000000"/>
                <w:kern w:val="0"/>
                <w:sz w:val="22"/>
              </w:rPr>
              <w:t>00/0.4-ASW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凌志</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杂物电梯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2011-06-028</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34003306022011080001</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0.4</w:t>
            </w:r>
          </w:p>
        </w:tc>
        <w:tc>
          <w:tcPr>
            <w:tcW w:w="1290" w:type="dxa"/>
            <w:tcBorders>
              <w:top w:val="nil"/>
              <w:left w:val="nil"/>
              <w:bottom w:val="single" w:color="auto" w:sz="4" w:space="0"/>
              <w:right w:val="single" w:color="auto" w:sz="4" w:space="0"/>
            </w:tcBorders>
            <w:noWrap/>
            <w:vAlign w:val="center"/>
          </w:tcPr>
          <w:p>
            <w:pPr>
              <w:widowControl/>
              <w:jc w:val="left"/>
              <w:rPr>
                <w:rFonts w:hint="default" w:ascii="宋体" w:cs="宋体"/>
                <w:color w:val="000000"/>
                <w:kern w:val="0"/>
                <w:sz w:val="22"/>
                <w:lang w:val="en-US"/>
              </w:rPr>
            </w:pPr>
            <w:r>
              <w:rPr>
                <w:rFonts w:hint="eastAsia" w:ascii="宋体" w:cs="宋体"/>
                <w:color w:val="000000"/>
                <w:kern w:val="0"/>
                <w:sz w:val="22"/>
                <w:lang w:val="en-US" w:eastAsia="zh-CN"/>
              </w:rPr>
              <w:t>200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3/3/3</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TBJ1600/1.0-JXW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蒂森克虏伯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E/30007595.001</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31103306022010100016</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TBJ1600/1.0-JXW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F8NK1702</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30123306002006011001</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TKJ1000/1.5-JXW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F8NK1705</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30103306022007031004</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1000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8/8/8</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TKJ1000/1.5-JXW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F8NK1706</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30103306022007031005</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1000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7/7/7</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TBJ1600/1.0-JXW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F8NK1703</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30123306022007031001</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TBJ1600/1.0-JXW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F8NK1704</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30103306022007031002</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F8NJR877</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31103306022012090020</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8/8/8</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nil"/>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F8NJR878</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31103306022012090019</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8/8/8</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TBJ1600/1.5-JXW</w:t>
            </w:r>
          </w:p>
        </w:tc>
        <w:tc>
          <w:tcPr>
            <w:tcW w:w="1324" w:type="dxa"/>
            <w:tcBorders>
              <w:top w:val="nil"/>
              <w:left w:val="nil"/>
              <w:bottom w:val="nil"/>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西子奥的斯</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F8NJR876</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31103306022012090021</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3/3/3</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TKJ1000/1.0-JXW</w:t>
            </w:r>
          </w:p>
        </w:tc>
        <w:tc>
          <w:tcPr>
            <w:tcW w:w="1324" w:type="dxa"/>
            <w:tcBorders>
              <w:top w:val="nil"/>
              <w:left w:val="nil"/>
              <w:bottom w:val="nil"/>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E/30031677.006</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31103306022015060010</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1000</w:t>
            </w:r>
          </w:p>
        </w:tc>
        <w:tc>
          <w:tcPr>
            <w:tcW w:w="12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3/3/3</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74"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TKJ1600/1.6-JXW</w:t>
            </w:r>
          </w:p>
        </w:tc>
        <w:tc>
          <w:tcPr>
            <w:tcW w:w="1324" w:type="dxa"/>
            <w:tcBorders>
              <w:top w:val="nil"/>
              <w:left w:val="nil"/>
              <w:bottom w:val="nil"/>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E/30031677.005</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31303306022015060028</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w:t>
            </w:r>
          </w:p>
        </w:tc>
        <w:tc>
          <w:tcPr>
            <w:tcW w:w="129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8/8/8</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TWJ200/0.4-AS</w:t>
            </w:r>
          </w:p>
        </w:tc>
        <w:tc>
          <w:tcPr>
            <w:tcW w:w="1324" w:type="dxa"/>
            <w:tcBorders>
              <w:top w:val="nil"/>
              <w:left w:val="nil"/>
              <w:bottom w:val="nil"/>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泰州富士</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杂物电梯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15117</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34003306022015120002</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0.4</w:t>
            </w:r>
          </w:p>
        </w:tc>
        <w:tc>
          <w:tcPr>
            <w:tcW w:w="129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200</w:t>
            </w:r>
          </w:p>
        </w:tc>
        <w:tc>
          <w:tcPr>
            <w:tcW w:w="123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nil"/>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25</w:t>
            </w:r>
          </w:p>
        </w:tc>
        <w:tc>
          <w:tcPr>
            <w:tcW w:w="1792"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TBJ1600/1.6-JXW</w:t>
            </w:r>
          </w:p>
        </w:tc>
        <w:tc>
          <w:tcPr>
            <w:tcW w:w="1324" w:type="dxa"/>
            <w:tcBorders>
              <w:top w:val="nil"/>
              <w:left w:val="nil"/>
              <w:bottom w:val="nil"/>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E/30031677.002</w:t>
            </w:r>
          </w:p>
        </w:tc>
        <w:tc>
          <w:tcPr>
            <w:tcW w:w="246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31103306022015060008</w:t>
            </w:r>
          </w:p>
        </w:tc>
        <w:tc>
          <w:tcPr>
            <w:tcW w:w="1140" w:type="dxa"/>
            <w:tcBorders>
              <w:top w:val="nil"/>
              <w:left w:val="nil"/>
              <w:bottom w:val="nil"/>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w:t>
            </w:r>
          </w:p>
        </w:tc>
        <w:tc>
          <w:tcPr>
            <w:tcW w:w="129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9/9/9</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26</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TBJ1600/1.6-JXW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E/30031677.001</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31103306022015060009</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9/9/9</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27</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TKJ1000/1.6-JXW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E/30031677.003</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szCs w:val="24"/>
              </w:rPr>
            </w:pPr>
            <w:r>
              <w:rPr>
                <w:rFonts w:ascii="宋体" w:cs="宋体"/>
                <w:color w:val="000000"/>
                <w:kern w:val="0"/>
                <w:sz w:val="22"/>
              </w:rPr>
              <w:t>31103306022015060007</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1000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9/9/9</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28</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ascii="宋体" w:cs="宋体"/>
                <w:color w:val="000000"/>
                <w:kern w:val="0"/>
                <w:szCs w:val="21"/>
              </w:rPr>
              <w:t>TKJ1000/1.6-JXW</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蒂森克虏伯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E/30031677.004</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31103306022015060006</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1000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9/9/9</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29</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ascii="宋体" w:cs="宋体"/>
                <w:color w:val="000000"/>
                <w:kern w:val="0"/>
                <w:szCs w:val="21"/>
              </w:rPr>
              <w:t>TKJ1600/1.5-JXW(GeN2)</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F8N5X237</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31103306022018050022</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30</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TKJ1600/1.5-JXW(GeN2)</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F8N5X235</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31103306022018050023</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TKJ1600/1.5-JXW(GeN2)</w:t>
            </w: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1"/>
              </w:rPr>
            </w:pPr>
            <w:r>
              <w:rPr>
                <w:rFonts w:hint="eastAsia" w:ascii="宋体" w:cs="宋体"/>
                <w:color w:val="000000"/>
                <w:kern w:val="0"/>
                <w:szCs w:val="21"/>
                <w:lang w:val="en-US" w:eastAsia="zh-CN"/>
              </w:rPr>
              <w:t>奥的斯</w:t>
            </w: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rPr>
              <w:t>曳引驱动乘客电梯</w:t>
            </w: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F8N5X236</w:t>
            </w: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 w:val="22"/>
              </w:rPr>
              <w:t>31103306022018050024</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eastAsia="宋体" w:cs="宋体"/>
                <w:color w:val="000000"/>
                <w:kern w:val="0"/>
                <w:sz w:val="22"/>
                <w:lang w:val="en-US" w:eastAsia="zh-CN"/>
              </w:rPr>
            </w:pPr>
            <w:r>
              <w:rPr>
                <w:rFonts w:ascii="宋体" w:hAnsi="宋体" w:cs="宋体"/>
                <w:color w:val="000000"/>
                <w:kern w:val="0"/>
                <w:sz w:val="22"/>
              </w:rPr>
              <w:t>32</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ascii="宋体" w:cs="宋体"/>
                <w:color w:val="000000"/>
                <w:kern w:val="0"/>
                <w:szCs w:val="21"/>
              </w:rPr>
              <w:t>TKJ</w:t>
            </w:r>
            <w:r>
              <w:rPr>
                <w:rFonts w:hint="eastAsia" w:ascii="宋体" w:cs="宋体"/>
                <w:color w:val="000000"/>
                <w:kern w:val="0"/>
                <w:szCs w:val="21"/>
                <w:lang w:val="en-US" w:eastAsia="zh-CN"/>
              </w:rPr>
              <w:t>300</w:t>
            </w:r>
            <w:r>
              <w:rPr>
                <w:rFonts w:ascii="宋体" w:cs="宋体"/>
                <w:color w:val="000000"/>
                <w:kern w:val="0"/>
                <w:szCs w:val="21"/>
              </w:rPr>
              <w:t>/</w:t>
            </w:r>
            <w:r>
              <w:rPr>
                <w:rFonts w:hint="eastAsia" w:ascii="宋体" w:cs="宋体"/>
                <w:color w:val="000000"/>
                <w:kern w:val="0"/>
                <w:szCs w:val="21"/>
                <w:lang w:val="en-US" w:eastAsia="zh-CN"/>
              </w:rPr>
              <w:t>0.4</w:t>
            </w:r>
            <w:r>
              <w:rPr>
                <w:rFonts w:ascii="宋体" w:cs="宋体"/>
                <w:color w:val="000000"/>
                <w:kern w:val="0"/>
                <w:szCs w:val="21"/>
              </w:rPr>
              <w:t>-</w:t>
            </w:r>
            <w:r>
              <w:rPr>
                <w:rFonts w:hint="eastAsia" w:ascii="宋体" w:cs="宋体"/>
                <w:color w:val="000000"/>
                <w:kern w:val="0"/>
                <w:szCs w:val="21"/>
                <w:lang w:val="en-US" w:eastAsia="zh-CN"/>
              </w:rPr>
              <w:t>AS</w:t>
            </w:r>
            <w:r>
              <w:rPr>
                <w:rFonts w:ascii="宋体" w:cs="宋体"/>
                <w:color w:val="000000"/>
                <w:kern w:val="0"/>
                <w:szCs w:val="21"/>
              </w:rPr>
              <w:t>W(</w:t>
            </w:r>
            <w:r>
              <w:rPr>
                <w:rFonts w:hint="eastAsia" w:ascii="宋体" w:cs="宋体"/>
                <w:color w:val="000000"/>
                <w:kern w:val="0"/>
                <w:szCs w:val="21"/>
                <w:lang w:val="en-US" w:eastAsia="zh-CN"/>
              </w:rPr>
              <w:t>SDW300</w:t>
            </w:r>
            <w:r>
              <w:rPr>
                <w:rFonts w:ascii="宋体" w:cs="宋体"/>
                <w:color w:val="000000"/>
                <w:kern w:val="0"/>
                <w:szCs w:val="21"/>
              </w:rPr>
              <w:t>)</w:t>
            </w:r>
          </w:p>
        </w:tc>
        <w:tc>
          <w:tcPr>
            <w:tcW w:w="1324"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顺达伯耐特</w:t>
            </w:r>
          </w:p>
        </w:tc>
        <w:tc>
          <w:tcPr>
            <w:tcW w:w="2130"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杂物电梯</w:t>
            </w:r>
          </w:p>
        </w:tc>
        <w:tc>
          <w:tcPr>
            <w:tcW w:w="1935"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210132</w:t>
            </w:r>
          </w:p>
        </w:tc>
        <w:tc>
          <w:tcPr>
            <w:tcW w:w="246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343010064202110132</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0.4</w:t>
            </w:r>
          </w:p>
        </w:tc>
        <w:tc>
          <w:tcPr>
            <w:tcW w:w="129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300</w:t>
            </w:r>
          </w:p>
        </w:tc>
        <w:tc>
          <w:tcPr>
            <w:tcW w:w="123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5/2/2</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33</w:t>
            </w:r>
          </w:p>
        </w:tc>
        <w:tc>
          <w:tcPr>
            <w:tcW w:w="1792"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ascii="宋体" w:cs="宋体"/>
                <w:color w:val="000000"/>
                <w:kern w:val="0"/>
                <w:szCs w:val="21"/>
              </w:rPr>
              <w:t>TKJ1</w:t>
            </w:r>
            <w:r>
              <w:rPr>
                <w:rFonts w:hint="eastAsia" w:ascii="宋体" w:cs="宋体"/>
                <w:color w:val="000000"/>
                <w:kern w:val="0"/>
                <w:szCs w:val="21"/>
                <w:lang w:val="en-US" w:eastAsia="zh-CN"/>
              </w:rPr>
              <w:t>6</w:t>
            </w:r>
            <w:r>
              <w:rPr>
                <w:rFonts w:ascii="宋体" w:cs="宋体"/>
                <w:color w:val="000000"/>
                <w:kern w:val="0"/>
                <w:szCs w:val="21"/>
              </w:rPr>
              <w:t>00/1.0-JXW</w:t>
            </w:r>
          </w:p>
        </w:tc>
        <w:tc>
          <w:tcPr>
            <w:tcW w:w="1324"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东芝</w:t>
            </w:r>
          </w:p>
        </w:tc>
        <w:tc>
          <w:tcPr>
            <w:tcW w:w="213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曳引与强制驱动电梯</w:t>
            </w:r>
          </w:p>
        </w:tc>
        <w:tc>
          <w:tcPr>
            <w:tcW w:w="1935" w:type="dxa"/>
            <w:tcBorders>
              <w:top w:val="nil"/>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GA-132317-010</w:t>
            </w:r>
          </w:p>
        </w:tc>
        <w:tc>
          <w:tcPr>
            <w:tcW w:w="246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31103306022014110001</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1290" w:type="dxa"/>
            <w:tcBorders>
              <w:top w:val="nil"/>
              <w:left w:val="nil"/>
              <w:bottom w:val="single" w:color="auto" w:sz="4" w:space="0"/>
              <w:right w:val="single" w:color="auto" w:sz="4" w:space="0"/>
            </w:tcBorders>
            <w:noWrap/>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1600</w:t>
            </w: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cs="宋体"/>
                <w:color w:val="000000"/>
                <w:kern w:val="0"/>
                <w:sz w:val="22"/>
                <w:lang w:val="en-US" w:eastAsia="zh-CN"/>
              </w:rPr>
              <w:t>6/6/6</w:t>
            </w: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eastAsia="宋体" w:cs="宋体"/>
                <w:color w:val="000000"/>
                <w:kern w:val="0"/>
                <w:sz w:val="22"/>
                <w:lang w:val="en-US" w:eastAsia="zh-CN"/>
              </w:rPr>
            </w:pPr>
            <w:r>
              <w:rPr>
                <w:rFonts w:hint="eastAsia" w:ascii="宋体" w:cs="宋体"/>
                <w:color w:val="000000"/>
                <w:kern w:val="0"/>
                <w:sz w:val="22"/>
                <w:lang w:val="en-US" w:eastAsia="zh-CN"/>
              </w:rPr>
              <w:t>城西门诊</w:t>
            </w:r>
          </w:p>
        </w:tc>
      </w:tr>
      <w:tr>
        <w:tblPrEx>
          <w:tblCellMar>
            <w:top w:w="0" w:type="dxa"/>
            <w:left w:w="108" w:type="dxa"/>
            <w:bottom w:w="0" w:type="dxa"/>
            <w:right w:w="108" w:type="dxa"/>
          </w:tblCellMar>
        </w:tblPrEx>
        <w:trPr>
          <w:trHeight w:val="449" w:hRule="atLeast"/>
        </w:trPr>
        <w:tc>
          <w:tcPr>
            <w:tcW w:w="62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34</w:t>
            </w:r>
          </w:p>
        </w:tc>
        <w:tc>
          <w:tcPr>
            <w:tcW w:w="1792"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1324"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21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193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24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114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129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123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p>
        </w:tc>
        <w:tc>
          <w:tcPr>
            <w:tcW w:w="86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p>
        </w:tc>
      </w:tr>
    </w:tbl>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lang w:val="en-US" w:eastAsia="zh-CN"/>
        </w:rPr>
        <w:sectPr>
          <w:pgSz w:w="16838" w:h="11906" w:orient="landscape"/>
          <w:pgMar w:top="1800" w:right="1440" w:bottom="1800" w:left="1440" w:header="851" w:footer="992" w:gutter="0"/>
          <w:cols w:space="425" w:num="1"/>
          <w:docGrid w:type="lines" w:linePitch="312" w:charSpace="0"/>
        </w:sectPr>
      </w:pPr>
    </w:p>
    <w:p>
      <w:pPr>
        <w:jc w:val="both"/>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A53"/>
    <w:rsid w:val="003470DD"/>
    <w:rsid w:val="0035618F"/>
    <w:rsid w:val="003E7909"/>
    <w:rsid w:val="00550C35"/>
    <w:rsid w:val="008A29AC"/>
    <w:rsid w:val="00C74E33"/>
    <w:rsid w:val="00D55490"/>
    <w:rsid w:val="00F764DF"/>
    <w:rsid w:val="011B342F"/>
    <w:rsid w:val="01287633"/>
    <w:rsid w:val="012B5B8B"/>
    <w:rsid w:val="013766A0"/>
    <w:rsid w:val="017F3BFD"/>
    <w:rsid w:val="01C77A96"/>
    <w:rsid w:val="01E85E36"/>
    <w:rsid w:val="02497260"/>
    <w:rsid w:val="02587EF9"/>
    <w:rsid w:val="026C4A4E"/>
    <w:rsid w:val="02A0148A"/>
    <w:rsid w:val="02C90843"/>
    <w:rsid w:val="02F91D41"/>
    <w:rsid w:val="0320340D"/>
    <w:rsid w:val="0320558E"/>
    <w:rsid w:val="0380133B"/>
    <w:rsid w:val="038C35A7"/>
    <w:rsid w:val="03C91E78"/>
    <w:rsid w:val="03E03A4E"/>
    <w:rsid w:val="03E3424C"/>
    <w:rsid w:val="03EB1927"/>
    <w:rsid w:val="03F56D7D"/>
    <w:rsid w:val="04136CB9"/>
    <w:rsid w:val="0415158C"/>
    <w:rsid w:val="041931E4"/>
    <w:rsid w:val="043330D3"/>
    <w:rsid w:val="0448092E"/>
    <w:rsid w:val="045601A8"/>
    <w:rsid w:val="04666CDF"/>
    <w:rsid w:val="04687346"/>
    <w:rsid w:val="04813CCA"/>
    <w:rsid w:val="048D4C61"/>
    <w:rsid w:val="04991A49"/>
    <w:rsid w:val="04C836D1"/>
    <w:rsid w:val="04D71446"/>
    <w:rsid w:val="04FA1D99"/>
    <w:rsid w:val="05023F6C"/>
    <w:rsid w:val="052E093F"/>
    <w:rsid w:val="057B5A64"/>
    <w:rsid w:val="05B47D49"/>
    <w:rsid w:val="05D24E77"/>
    <w:rsid w:val="05D45FFA"/>
    <w:rsid w:val="060B6B8D"/>
    <w:rsid w:val="064D5934"/>
    <w:rsid w:val="064D5F05"/>
    <w:rsid w:val="06953699"/>
    <w:rsid w:val="06B85FF1"/>
    <w:rsid w:val="06E569EA"/>
    <w:rsid w:val="071F3A2B"/>
    <w:rsid w:val="07472D34"/>
    <w:rsid w:val="074C4807"/>
    <w:rsid w:val="0757486A"/>
    <w:rsid w:val="077652D7"/>
    <w:rsid w:val="077807DF"/>
    <w:rsid w:val="078139DC"/>
    <w:rsid w:val="07817466"/>
    <w:rsid w:val="07E01773"/>
    <w:rsid w:val="07E63F61"/>
    <w:rsid w:val="07FD0DCB"/>
    <w:rsid w:val="08010043"/>
    <w:rsid w:val="082A7C1E"/>
    <w:rsid w:val="085135C9"/>
    <w:rsid w:val="085C2AAC"/>
    <w:rsid w:val="08883D8B"/>
    <w:rsid w:val="088B2808"/>
    <w:rsid w:val="08BA14AC"/>
    <w:rsid w:val="08D025F8"/>
    <w:rsid w:val="08D81553"/>
    <w:rsid w:val="08DE5303"/>
    <w:rsid w:val="08EA4CC3"/>
    <w:rsid w:val="08EF3E34"/>
    <w:rsid w:val="08F6716E"/>
    <w:rsid w:val="090A3F02"/>
    <w:rsid w:val="09122228"/>
    <w:rsid w:val="092D7FE5"/>
    <w:rsid w:val="092F73BF"/>
    <w:rsid w:val="094310C4"/>
    <w:rsid w:val="09587DDF"/>
    <w:rsid w:val="096D1ABB"/>
    <w:rsid w:val="09713048"/>
    <w:rsid w:val="09AA50C5"/>
    <w:rsid w:val="09B37269"/>
    <w:rsid w:val="09DC3035"/>
    <w:rsid w:val="0A1B6F44"/>
    <w:rsid w:val="0A4B005B"/>
    <w:rsid w:val="0A531BA7"/>
    <w:rsid w:val="0A893A32"/>
    <w:rsid w:val="0A9234E0"/>
    <w:rsid w:val="0AD144EC"/>
    <w:rsid w:val="0AF24A6B"/>
    <w:rsid w:val="0B0E1FB3"/>
    <w:rsid w:val="0B5E41ED"/>
    <w:rsid w:val="0B6D1109"/>
    <w:rsid w:val="0B881108"/>
    <w:rsid w:val="0BC86327"/>
    <w:rsid w:val="0BD6192E"/>
    <w:rsid w:val="0BD910EF"/>
    <w:rsid w:val="0BEA4380"/>
    <w:rsid w:val="0C1E6E78"/>
    <w:rsid w:val="0C2426AC"/>
    <w:rsid w:val="0C3F1686"/>
    <w:rsid w:val="0C542307"/>
    <w:rsid w:val="0C8F5F82"/>
    <w:rsid w:val="0C9401EC"/>
    <w:rsid w:val="0C974530"/>
    <w:rsid w:val="0CC1131B"/>
    <w:rsid w:val="0CFD11A8"/>
    <w:rsid w:val="0D1034A1"/>
    <w:rsid w:val="0D1C6DA9"/>
    <w:rsid w:val="0D414531"/>
    <w:rsid w:val="0D6E2A1F"/>
    <w:rsid w:val="0DE820DC"/>
    <w:rsid w:val="0E4E45BA"/>
    <w:rsid w:val="0E5079D5"/>
    <w:rsid w:val="0E8B5832"/>
    <w:rsid w:val="0E9A2B06"/>
    <w:rsid w:val="0E9D3BA2"/>
    <w:rsid w:val="0EAD7572"/>
    <w:rsid w:val="0ED4680C"/>
    <w:rsid w:val="0ED95FFB"/>
    <w:rsid w:val="0EF10354"/>
    <w:rsid w:val="0EF34D8A"/>
    <w:rsid w:val="0F112505"/>
    <w:rsid w:val="0F145DBF"/>
    <w:rsid w:val="0F534F19"/>
    <w:rsid w:val="0F774E16"/>
    <w:rsid w:val="0FAD0BE3"/>
    <w:rsid w:val="0FD22663"/>
    <w:rsid w:val="0FDC0A23"/>
    <w:rsid w:val="0FE0629C"/>
    <w:rsid w:val="10004DC8"/>
    <w:rsid w:val="104360CA"/>
    <w:rsid w:val="1085669B"/>
    <w:rsid w:val="10877FEB"/>
    <w:rsid w:val="109F6EF9"/>
    <w:rsid w:val="10B111C0"/>
    <w:rsid w:val="10BD74BF"/>
    <w:rsid w:val="10CE58B1"/>
    <w:rsid w:val="10DD352D"/>
    <w:rsid w:val="10E8623E"/>
    <w:rsid w:val="10F93E55"/>
    <w:rsid w:val="10FE366F"/>
    <w:rsid w:val="110606E6"/>
    <w:rsid w:val="1161297A"/>
    <w:rsid w:val="116A4D55"/>
    <w:rsid w:val="11767CA5"/>
    <w:rsid w:val="11C13A5F"/>
    <w:rsid w:val="1201632B"/>
    <w:rsid w:val="1226249F"/>
    <w:rsid w:val="122A51BC"/>
    <w:rsid w:val="12713746"/>
    <w:rsid w:val="127303A4"/>
    <w:rsid w:val="129F0F9B"/>
    <w:rsid w:val="12B454DC"/>
    <w:rsid w:val="12C31BDE"/>
    <w:rsid w:val="12DA24A1"/>
    <w:rsid w:val="13147E0E"/>
    <w:rsid w:val="13220E11"/>
    <w:rsid w:val="13390237"/>
    <w:rsid w:val="1389397A"/>
    <w:rsid w:val="138C045E"/>
    <w:rsid w:val="13CD294E"/>
    <w:rsid w:val="13D2758A"/>
    <w:rsid w:val="14217512"/>
    <w:rsid w:val="1437565E"/>
    <w:rsid w:val="14452823"/>
    <w:rsid w:val="144D4E6B"/>
    <w:rsid w:val="14851292"/>
    <w:rsid w:val="148D4D0B"/>
    <w:rsid w:val="149F436E"/>
    <w:rsid w:val="14AE3461"/>
    <w:rsid w:val="14B6291F"/>
    <w:rsid w:val="14DB39D4"/>
    <w:rsid w:val="14E84FB8"/>
    <w:rsid w:val="14F53CCC"/>
    <w:rsid w:val="1513104D"/>
    <w:rsid w:val="152D37E6"/>
    <w:rsid w:val="15351B72"/>
    <w:rsid w:val="15407B62"/>
    <w:rsid w:val="15453EEE"/>
    <w:rsid w:val="154B49FB"/>
    <w:rsid w:val="155C161C"/>
    <w:rsid w:val="157E4812"/>
    <w:rsid w:val="15BB1F99"/>
    <w:rsid w:val="160A3433"/>
    <w:rsid w:val="163E195A"/>
    <w:rsid w:val="16710C75"/>
    <w:rsid w:val="16DD2110"/>
    <w:rsid w:val="170F3C08"/>
    <w:rsid w:val="1715109A"/>
    <w:rsid w:val="17427D97"/>
    <w:rsid w:val="175E7F07"/>
    <w:rsid w:val="17C21BD8"/>
    <w:rsid w:val="17D15596"/>
    <w:rsid w:val="17DD3F0F"/>
    <w:rsid w:val="17DD5420"/>
    <w:rsid w:val="186B0591"/>
    <w:rsid w:val="18794E97"/>
    <w:rsid w:val="188F39D7"/>
    <w:rsid w:val="18D40840"/>
    <w:rsid w:val="18F91658"/>
    <w:rsid w:val="19123957"/>
    <w:rsid w:val="19776508"/>
    <w:rsid w:val="19A1377B"/>
    <w:rsid w:val="19CB78D8"/>
    <w:rsid w:val="19D1608B"/>
    <w:rsid w:val="1A0E58B7"/>
    <w:rsid w:val="1A4256F0"/>
    <w:rsid w:val="1A5E62E0"/>
    <w:rsid w:val="1A9457E9"/>
    <w:rsid w:val="1AA462D1"/>
    <w:rsid w:val="1AAF2C2B"/>
    <w:rsid w:val="1ABB1211"/>
    <w:rsid w:val="1ABB2A18"/>
    <w:rsid w:val="1AC30DEA"/>
    <w:rsid w:val="1B212872"/>
    <w:rsid w:val="1B2D14FC"/>
    <w:rsid w:val="1B52320C"/>
    <w:rsid w:val="1B817AD0"/>
    <w:rsid w:val="1B936A22"/>
    <w:rsid w:val="1BCE7149"/>
    <w:rsid w:val="1BE41B46"/>
    <w:rsid w:val="1C4F3BE4"/>
    <w:rsid w:val="1C5B2D27"/>
    <w:rsid w:val="1C5B639D"/>
    <w:rsid w:val="1C904B7C"/>
    <w:rsid w:val="1CA4418A"/>
    <w:rsid w:val="1CEF488F"/>
    <w:rsid w:val="1D131788"/>
    <w:rsid w:val="1D431213"/>
    <w:rsid w:val="1D472F67"/>
    <w:rsid w:val="1D575548"/>
    <w:rsid w:val="1D754862"/>
    <w:rsid w:val="1DDB42EF"/>
    <w:rsid w:val="1E023CE1"/>
    <w:rsid w:val="1E0A1354"/>
    <w:rsid w:val="1E0F3B4C"/>
    <w:rsid w:val="1E1C549C"/>
    <w:rsid w:val="1E6F7E78"/>
    <w:rsid w:val="1E85722A"/>
    <w:rsid w:val="1E8B67B8"/>
    <w:rsid w:val="1E9939FB"/>
    <w:rsid w:val="1EA44139"/>
    <w:rsid w:val="1EA54AC0"/>
    <w:rsid w:val="1EAD274E"/>
    <w:rsid w:val="1EEC5FC6"/>
    <w:rsid w:val="1F4E035F"/>
    <w:rsid w:val="1F7D7DF5"/>
    <w:rsid w:val="1FE31900"/>
    <w:rsid w:val="1FEB6EE9"/>
    <w:rsid w:val="1FFC72C0"/>
    <w:rsid w:val="200D26FA"/>
    <w:rsid w:val="20610843"/>
    <w:rsid w:val="20895B17"/>
    <w:rsid w:val="208C4F8B"/>
    <w:rsid w:val="20B04DE2"/>
    <w:rsid w:val="20EF4340"/>
    <w:rsid w:val="214B64EC"/>
    <w:rsid w:val="217D56BA"/>
    <w:rsid w:val="218147CA"/>
    <w:rsid w:val="21D27F50"/>
    <w:rsid w:val="2236571B"/>
    <w:rsid w:val="224D294A"/>
    <w:rsid w:val="226156EF"/>
    <w:rsid w:val="22963031"/>
    <w:rsid w:val="22A01257"/>
    <w:rsid w:val="22A502A3"/>
    <w:rsid w:val="22AB6608"/>
    <w:rsid w:val="22BD6E57"/>
    <w:rsid w:val="22E850A3"/>
    <w:rsid w:val="23221AC2"/>
    <w:rsid w:val="234E6EC5"/>
    <w:rsid w:val="2390230C"/>
    <w:rsid w:val="23CA6AC8"/>
    <w:rsid w:val="23D61F58"/>
    <w:rsid w:val="240D2E80"/>
    <w:rsid w:val="2416101C"/>
    <w:rsid w:val="24292674"/>
    <w:rsid w:val="243231DD"/>
    <w:rsid w:val="2438449F"/>
    <w:rsid w:val="24486FEB"/>
    <w:rsid w:val="24A06560"/>
    <w:rsid w:val="24A77B5C"/>
    <w:rsid w:val="24CC1C58"/>
    <w:rsid w:val="24D74100"/>
    <w:rsid w:val="24D96FDF"/>
    <w:rsid w:val="24FF43BF"/>
    <w:rsid w:val="2548431F"/>
    <w:rsid w:val="254F45F9"/>
    <w:rsid w:val="255D0FBD"/>
    <w:rsid w:val="255E5250"/>
    <w:rsid w:val="25821449"/>
    <w:rsid w:val="25AC79EE"/>
    <w:rsid w:val="25D13ABB"/>
    <w:rsid w:val="2605489D"/>
    <w:rsid w:val="26195D2D"/>
    <w:rsid w:val="264C2E0A"/>
    <w:rsid w:val="266B3EF4"/>
    <w:rsid w:val="267C7674"/>
    <w:rsid w:val="268E1ACF"/>
    <w:rsid w:val="26990ACD"/>
    <w:rsid w:val="26B22B94"/>
    <w:rsid w:val="26D9652C"/>
    <w:rsid w:val="26E47C8C"/>
    <w:rsid w:val="26EF00DB"/>
    <w:rsid w:val="2727623D"/>
    <w:rsid w:val="272E705C"/>
    <w:rsid w:val="2755480E"/>
    <w:rsid w:val="27563C73"/>
    <w:rsid w:val="27613AC1"/>
    <w:rsid w:val="276B6710"/>
    <w:rsid w:val="27811F37"/>
    <w:rsid w:val="278A7916"/>
    <w:rsid w:val="27910FDA"/>
    <w:rsid w:val="27A25D02"/>
    <w:rsid w:val="27C966FE"/>
    <w:rsid w:val="27D17631"/>
    <w:rsid w:val="27D61165"/>
    <w:rsid w:val="27D8761C"/>
    <w:rsid w:val="28402FB7"/>
    <w:rsid w:val="285D213A"/>
    <w:rsid w:val="287D5E8A"/>
    <w:rsid w:val="28BD6D35"/>
    <w:rsid w:val="28EE64DC"/>
    <w:rsid w:val="291A3B06"/>
    <w:rsid w:val="291F4EED"/>
    <w:rsid w:val="29263772"/>
    <w:rsid w:val="292824EC"/>
    <w:rsid w:val="292C175D"/>
    <w:rsid w:val="293477E3"/>
    <w:rsid w:val="296D56B9"/>
    <w:rsid w:val="297A68A3"/>
    <w:rsid w:val="299C7075"/>
    <w:rsid w:val="29B21FE4"/>
    <w:rsid w:val="29C6223E"/>
    <w:rsid w:val="29D53886"/>
    <w:rsid w:val="29DA24E1"/>
    <w:rsid w:val="29E504D6"/>
    <w:rsid w:val="29F95661"/>
    <w:rsid w:val="29FC4960"/>
    <w:rsid w:val="2A2E7195"/>
    <w:rsid w:val="2A381FC7"/>
    <w:rsid w:val="2A690769"/>
    <w:rsid w:val="2A7D31DC"/>
    <w:rsid w:val="2A924423"/>
    <w:rsid w:val="2A9C3057"/>
    <w:rsid w:val="2ACF5281"/>
    <w:rsid w:val="2B005611"/>
    <w:rsid w:val="2B0626A5"/>
    <w:rsid w:val="2B5C5B80"/>
    <w:rsid w:val="2B767E63"/>
    <w:rsid w:val="2B8B6FAF"/>
    <w:rsid w:val="2BAC4344"/>
    <w:rsid w:val="2BF109F9"/>
    <w:rsid w:val="2BF72B2A"/>
    <w:rsid w:val="2C017066"/>
    <w:rsid w:val="2C0315F8"/>
    <w:rsid w:val="2C1A4EC2"/>
    <w:rsid w:val="2C340669"/>
    <w:rsid w:val="2C696629"/>
    <w:rsid w:val="2CB05941"/>
    <w:rsid w:val="2CB42412"/>
    <w:rsid w:val="2CE00996"/>
    <w:rsid w:val="2CE025F6"/>
    <w:rsid w:val="2CE113C3"/>
    <w:rsid w:val="2D191E21"/>
    <w:rsid w:val="2D23646B"/>
    <w:rsid w:val="2D3A37FB"/>
    <w:rsid w:val="2D3B53FB"/>
    <w:rsid w:val="2D480A8C"/>
    <w:rsid w:val="2D9611AC"/>
    <w:rsid w:val="2DA22FAC"/>
    <w:rsid w:val="2DBD3DFD"/>
    <w:rsid w:val="2DBF53EB"/>
    <w:rsid w:val="2DD65F91"/>
    <w:rsid w:val="2DFA203F"/>
    <w:rsid w:val="2E0425A9"/>
    <w:rsid w:val="2E325114"/>
    <w:rsid w:val="2E472CCA"/>
    <w:rsid w:val="2EAB68C3"/>
    <w:rsid w:val="2EC30B31"/>
    <w:rsid w:val="2EC35AD4"/>
    <w:rsid w:val="2EEC6793"/>
    <w:rsid w:val="2EF245D2"/>
    <w:rsid w:val="2EF5450A"/>
    <w:rsid w:val="2F067F6F"/>
    <w:rsid w:val="2F2C33E8"/>
    <w:rsid w:val="2F3B3685"/>
    <w:rsid w:val="2F443DF5"/>
    <w:rsid w:val="2F4D5E83"/>
    <w:rsid w:val="2F4E6454"/>
    <w:rsid w:val="2F6E57D3"/>
    <w:rsid w:val="2F7D06D5"/>
    <w:rsid w:val="2FA612FC"/>
    <w:rsid w:val="2FF372C8"/>
    <w:rsid w:val="300D4E5B"/>
    <w:rsid w:val="302F5F8E"/>
    <w:rsid w:val="309379DE"/>
    <w:rsid w:val="30EB6E12"/>
    <w:rsid w:val="30F6569D"/>
    <w:rsid w:val="310046CD"/>
    <w:rsid w:val="311210DE"/>
    <w:rsid w:val="31234AD4"/>
    <w:rsid w:val="3130111B"/>
    <w:rsid w:val="31472E5D"/>
    <w:rsid w:val="3153685F"/>
    <w:rsid w:val="319A2678"/>
    <w:rsid w:val="31A5083A"/>
    <w:rsid w:val="31C35C0F"/>
    <w:rsid w:val="31CA57D6"/>
    <w:rsid w:val="31D2186F"/>
    <w:rsid w:val="31D219FF"/>
    <w:rsid w:val="31E439D9"/>
    <w:rsid w:val="31E7512B"/>
    <w:rsid w:val="31F93CAD"/>
    <w:rsid w:val="32033592"/>
    <w:rsid w:val="323E03CD"/>
    <w:rsid w:val="32415CDF"/>
    <w:rsid w:val="328F69E8"/>
    <w:rsid w:val="32C5397B"/>
    <w:rsid w:val="331904B7"/>
    <w:rsid w:val="33625D5F"/>
    <w:rsid w:val="336912DF"/>
    <w:rsid w:val="33757622"/>
    <w:rsid w:val="33AC11DF"/>
    <w:rsid w:val="33F256CA"/>
    <w:rsid w:val="341113A0"/>
    <w:rsid w:val="3447406E"/>
    <w:rsid w:val="345856C0"/>
    <w:rsid w:val="3474470E"/>
    <w:rsid w:val="347C78D2"/>
    <w:rsid w:val="34A05D28"/>
    <w:rsid w:val="34C10D7A"/>
    <w:rsid w:val="34C94368"/>
    <w:rsid w:val="34EF2D1C"/>
    <w:rsid w:val="34F81E05"/>
    <w:rsid w:val="352167F2"/>
    <w:rsid w:val="354620B8"/>
    <w:rsid w:val="3571056F"/>
    <w:rsid w:val="35977A55"/>
    <w:rsid w:val="35A610B1"/>
    <w:rsid w:val="35EA5D9F"/>
    <w:rsid w:val="362662B8"/>
    <w:rsid w:val="365456C5"/>
    <w:rsid w:val="365C3AAB"/>
    <w:rsid w:val="36862141"/>
    <w:rsid w:val="368E28AF"/>
    <w:rsid w:val="36BE31C2"/>
    <w:rsid w:val="370E4963"/>
    <w:rsid w:val="373C7AF1"/>
    <w:rsid w:val="3754497E"/>
    <w:rsid w:val="375870B8"/>
    <w:rsid w:val="37807B41"/>
    <w:rsid w:val="37ED62C2"/>
    <w:rsid w:val="37F177BF"/>
    <w:rsid w:val="380B7A69"/>
    <w:rsid w:val="386A2A3B"/>
    <w:rsid w:val="38787FAC"/>
    <w:rsid w:val="38984AE0"/>
    <w:rsid w:val="38BD0EA6"/>
    <w:rsid w:val="38E55938"/>
    <w:rsid w:val="38F10A7C"/>
    <w:rsid w:val="390C6771"/>
    <w:rsid w:val="391E1022"/>
    <w:rsid w:val="391F1C8D"/>
    <w:rsid w:val="392D3A8A"/>
    <w:rsid w:val="393669E2"/>
    <w:rsid w:val="394A756A"/>
    <w:rsid w:val="396A12B8"/>
    <w:rsid w:val="39761043"/>
    <w:rsid w:val="398961A0"/>
    <w:rsid w:val="39A31750"/>
    <w:rsid w:val="39C42ECC"/>
    <w:rsid w:val="39CD10B6"/>
    <w:rsid w:val="39DB559E"/>
    <w:rsid w:val="3A1A4AF6"/>
    <w:rsid w:val="3A1F253E"/>
    <w:rsid w:val="3A606315"/>
    <w:rsid w:val="3A6239F2"/>
    <w:rsid w:val="3A8A4931"/>
    <w:rsid w:val="3A91172A"/>
    <w:rsid w:val="3AC81526"/>
    <w:rsid w:val="3AE21BD2"/>
    <w:rsid w:val="3AFA202E"/>
    <w:rsid w:val="3B2B77FD"/>
    <w:rsid w:val="3B425449"/>
    <w:rsid w:val="3B58711C"/>
    <w:rsid w:val="3BA53E02"/>
    <w:rsid w:val="3BAF46B1"/>
    <w:rsid w:val="3C3760F4"/>
    <w:rsid w:val="3C9B60FA"/>
    <w:rsid w:val="3C9D41B5"/>
    <w:rsid w:val="3CA16518"/>
    <w:rsid w:val="3CD064B9"/>
    <w:rsid w:val="3CE37D35"/>
    <w:rsid w:val="3CFC4A67"/>
    <w:rsid w:val="3D230486"/>
    <w:rsid w:val="3D766A14"/>
    <w:rsid w:val="3D7F6074"/>
    <w:rsid w:val="3D876689"/>
    <w:rsid w:val="3DA83081"/>
    <w:rsid w:val="3DA93D96"/>
    <w:rsid w:val="3DF070C9"/>
    <w:rsid w:val="3DF3271C"/>
    <w:rsid w:val="3E144726"/>
    <w:rsid w:val="3E2B1E52"/>
    <w:rsid w:val="3E423A8A"/>
    <w:rsid w:val="3EA17407"/>
    <w:rsid w:val="3ED32775"/>
    <w:rsid w:val="3ED47579"/>
    <w:rsid w:val="3ED826D4"/>
    <w:rsid w:val="3EE80E57"/>
    <w:rsid w:val="3EF9342B"/>
    <w:rsid w:val="3F015226"/>
    <w:rsid w:val="3F061F5D"/>
    <w:rsid w:val="3F0A4D62"/>
    <w:rsid w:val="3F416D56"/>
    <w:rsid w:val="3F5A3D6A"/>
    <w:rsid w:val="3F64501F"/>
    <w:rsid w:val="3F797DD3"/>
    <w:rsid w:val="3F8655A6"/>
    <w:rsid w:val="3F95626F"/>
    <w:rsid w:val="3FF32156"/>
    <w:rsid w:val="40041F83"/>
    <w:rsid w:val="403060D1"/>
    <w:rsid w:val="403E559A"/>
    <w:rsid w:val="40AA4C5E"/>
    <w:rsid w:val="40AB3017"/>
    <w:rsid w:val="40C24CD9"/>
    <w:rsid w:val="41363DC6"/>
    <w:rsid w:val="415478C7"/>
    <w:rsid w:val="418D1989"/>
    <w:rsid w:val="41D07542"/>
    <w:rsid w:val="41D27B88"/>
    <w:rsid w:val="41E83DFD"/>
    <w:rsid w:val="41F873FC"/>
    <w:rsid w:val="41FD457D"/>
    <w:rsid w:val="421A2A31"/>
    <w:rsid w:val="42746047"/>
    <w:rsid w:val="429B2F22"/>
    <w:rsid w:val="42AE2AEC"/>
    <w:rsid w:val="42B100ED"/>
    <w:rsid w:val="42F52BC8"/>
    <w:rsid w:val="432E6EFD"/>
    <w:rsid w:val="43383F31"/>
    <w:rsid w:val="43532427"/>
    <w:rsid w:val="436A7DEA"/>
    <w:rsid w:val="439B2C06"/>
    <w:rsid w:val="43B57518"/>
    <w:rsid w:val="43BE636A"/>
    <w:rsid w:val="43D16C98"/>
    <w:rsid w:val="43E055FF"/>
    <w:rsid w:val="442B3636"/>
    <w:rsid w:val="448714B3"/>
    <w:rsid w:val="449A351D"/>
    <w:rsid w:val="44CF7709"/>
    <w:rsid w:val="44E40E36"/>
    <w:rsid w:val="450753DC"/>
    <w:rsid w:val="45591070"/>
    <w:rsid w:val="456A1BB4"/>
    <w:rsid w:val="458B7A7D"/>
    <w:rsid w:val="4592507C"/>
    <w:rsid w:val="459279C8"/>
    <w:rsid w:val="45B532F3"/>
    <w:rsid w:val="45DB2D29"/>
    <w:rsid w:val="46232D79"/>
    <w:rsid w:val="465158B1"/>
    <w:rsid w:val="465E6990"/>
    <w:rsid w:val="46613D68"/>
    <w:rsid w:val="46680FD3"/>
    <w:rsid w:val="469A54C2"/>
    <w:rsid w:val="469E57F6"/>
    <w:rsid w:val="46B85B89"/>
    <w:rsid w:val="46D164DE"/>
    <w:rsid w:val="46E43353"/>
    <w:rsid w:val="46E86FF1"/>
    <w:rsid w:val="470149F5"/>
    <w:rsid w:val="471355E8"/>
    <w:rsid w:val="472A64DB"/>
    <w:rsid w:val="473B0C43"/>
    <w:rsid w:val="477D3314"/>
    <w:rsid w:val="479532B0"/>
    <w:rsid w:val="47AC276C"/>
    <w:rsid w:val="47BC6CA4"/>
    <w:rsid w:val="47C61714"/>
    <w:rsid w:val="47FD3D1B"/>
    <w:rsid w:val="480479B2"/>
    <w:rsid w:val="48202CBC"/>
    <w:rsid w:val="482964CF"/>
    <w:rsid w:val="487241A3"/>
    <w:rsid w:val="4895534D"/>
    <w:rsid w:val="48CB6F5E"/>
    <w:rsid w:val="48E24E7A"/>
    <w:rsid w:val="49122012"/>
    <w:rsid w:val="493C1455"/>
    <w:rsid w:val="499A440C"/>
    <w:rsid w:val="499E7331"/>
    <w:rsid w:val="49A2739A"/>
    <w:rsid w:val="49A424B6"/>
    <w:rsid w:val="49BE020F"/>
    <w:rsid w:val="49C51011"/>
    <w:rsid w:val="49DB2CD5"/>
    <w:rsid w:val="49E91F26"/>
    <w:rsid w:val="4A2E741A"/>
    <w:rsid w:val="4A4E79E4"/>
    <w:rsid w:val="4A5955CE"/>
    <w:rsid w:val="4A7C4C91"/>
    <w:rsid w:val="4A887011"/>
    <w:rsid w:val="4AAA2E40"/>
    <w:rsid w:val="4AB6155D"/>
    <w:rsid w:val="4ABA7652"/>
    <w:rsid w:val="4ABE230B"/>
    <w:rsid w:val="4AD15A0C"/>
    <w:rsid w:val="4AE110DA"/>
    <w:rsid w:val="4B0975C9"/>
    <w:rsid w:val="4B0F3360"/>
    <w:rsid w:val="4B1452A2"/>
    <w:rsid w:val="4B540D9E"/>
    <w:rsid w:val="4B7B1D5F"/>
    <w:rsid w:val="4B9B7C08"/>
    <w:rsid w:val="4BBC7619"/>
    <w:rsid w:val="4BBD511A"/>
    <w:rsid w:val="4BC34F8E"/>
    <w:rsid w:val="4C0822D5"/>
    <w:rsid w:val="4C2E7E95"/>
    <w:rsid w:val="4C851D87"/>
    <w:rsid w:val="4D1C416D"/>
    <w:rsid w:val="4D6667ED"/>
    <w:rsid w:val="4D854387"/>
    <w:rsid w:val="4D8571D3"/>
    <w:rsid w:val="4DDB6952"/>
    <w:rsid w:val="4DE5557E"/>
    <w:rsid w:val="4E1C7946"/>
    <w:rsid w:val="4E693BAB"/>
    <w:rsid w:val="4E81293D"/>
    <w:rsid w:val="4EA630EF"/>
    <w:rsid w:val="4EAC1576"/>
    <w:rsid w:val="4ECD63BD"/>
    <w:rsid w:val="4EEC7339"/>
    <w:rsid w:val="4F4452BF"/>
    <w:rsid w:val="4F45123F"/>
    <w:rsid w:val="4FB1307F"/>
    <w:rsid w:val="501D6DC7"/>
    <w:rsid w:val="50357B9D"/>
    <w:rsid w:val="506B6C5F"/>
    <w:rsid w:val="50800973"/>
    <w:rsid w:val="50857EB0"/>
    <w:rsid w:val="509B4B49"/>
    <w:rsid w:val="50A43A5A"/>
    <w:rsid w:val="510A64A5"/>
    <w:rsid w:val="511A605B"/>
    <w:rsid w:val="5127334C"/>
    <w:rsid w:val="514E3C81"/>
    <w:rsid w:val="51536529"/>
    <w:rsid w:val="515926D8"/>
    <w:rsid w:val="515D2A9B"/>
    <w:rsid w:val="51654A3A"/>
    <w:rsid w:val="519D348E"/>
    <w:rsid w:val="51A855E3"/>
    <w:rsid w:val="51AB565F"/>
    <w:rsid w:val="51E657F7"/>
    <w:rsid w:val="520F4C1E"/>
    <w:rsid w:val="52316CFC"/>
    <w:rsid w:val="52366037"/>
    <w:rsid w:val="52652CC1"/>
    <w:rsid w:val="528209E6"/>
    <w:rsid w:val="528A0036"/>
    <w:rsid w:val="52BB3BE7"/>
    <w:rsid w:val="52CB118A"/>
    <w:rsid w:val="52E96188"/>
    <w:rsid w:val="531F686F"/>
    <w:rsid w:val="53226550"/>
    <w:rsid w:val="53462CB6"/>
    <w:rsid w:val="535E47FC"/>
    <w:rsid w:val="53640F16"/>
    <w:rsid w:val="53814A26"/>
    <w:rsid w:val="538D379A"/>
    <w:rsid w:val="53AD5AAD"/>
    <w:rsid w:val="53C35D68"/>
    <w:rsid w:val="53DE2E32"/>
    <w:rsid w:val="53FE3C2A"/>
    <w:rsid w:val="540E3D2F"/>
    <w:rsid w:val="54532C40"/>
    <w:rsid w:val="54620120"/>
    <w:rsid w:val="54724895"/>
    <w:rsid w:val="548D52A4"/>
    <w:rsid w:val="549E2833"/>
    <w:rsid w:val="54A34894"/>
    <w:rsid w:val="54BC6C0B"/>
    <w:rsid w:val="54EA303A"/>
    <w:rsid w:val="550A4AAB"/>
    <w:rsid w:val="55141B5B"/>
    <w:rsid w:val="551C4EAD"/>
    <w:rsid w:val="55544180"/>
    <w:rsid w:val="55813CED"/>
    <w:rsid w:val="55915D27"/>
    <w:rsid w:val="559A3F63"/>
    <w:rsid w:val="55B81CE1"/>
    <w:rsid w:val="55D85808"/>
    <w:rsid w:val="56076E7A"/>
    <w:rsid w:val="56134B5A"/>
    <w:rsid w:val="562338E7"/>
    <w:rsid w:val="563A4EEF"/>
    <w:rsid w:val="56837DAE"/>
    <w:rsid w:val="56880EEE"/>
    <w:rsid w:val="56AB45D7"/>
    <w:rsid w:val="56B06300"/>
    <w:rsid w:val="56C6530D"/>
    <w:rsid w:val="56DD5747"/>
    <w:rsid w:val="56E97998"/>
    <w:rsid w:val="56F258ED"/>
    <w:rsid w:val="56F62A6D"/>
    <w:rsid w:val="56FD6782"/>
    <w:rsid w:val="57116292"/>
    <w:rsid w:val="57162816"/>
    <w:rsid w:val="57295B60"/>
    <w:rsid w:val="574B075F"/>
    <w:rsid w:val="574B597C"/>
    <w:rsid w:val="574D6F57"/>
    <w:rsid w:val="574E5990"/>
    <w:rsid w:val="5765319A"/>
    <w:rsid w:val="578B3BB7"/>
    <w:rsid w:val="57AB5CBC"/>
    <w:rsid w:val="57AD41E3"/>
    <w:rsid w:val="57EE3921"/>
    <w:rsid w:val="57F54F0C"/>
    <w:rsid w:val="57F65FBB"/>
    <w:rsid w:val="57FA316F"/>
    <w:rsid w:val="5800636A"/>
    <w:rsid w:val="580B5158"/>
    <w:rsid w:val="581621FA"/>
    <w:rsid w:val="585C6DA7"/>
    <w:rsid w:val="586D42BE"/>
    <w:rsid w:val="5888354D"/>
    <w:rsid w:val="58AF5D93"/>
    <w:rsid w:val="58C55C87"/>
    <w:rsid w:val="59075109"/>
    <w:rsid w:val="5916232C"/>
    <w:rsid w:val="5919393F"/>
    <w:rsid w:val="591D6617"/>
    <w:rsid w:val="591F39A7"/>
    <w:rsid w:val="594D1AB4"/>
    <w:rsid w:val="594E4867"/>
    <w:rsid w:val="59571E61"/>
    <w:rsid w:val="5990762D"/>
    <w:rsid w:val="59D46812"/>
    <w:rsid w:val="59E63595"/>
    <w:rsid w:val="59ED312F"/>
    <w:rsid w:val="5A037412"/>
    <w:rsid w:val="5A4257BF"/>
    <w:rsid w:val="5A5A71AE"/>
    <w:rsid w:val="5A886137"/>
    <w:rsid w:val="5AAB6714"/>
    <w:rsid w:val="5AB3763C"/>
    <w:rsid w:val="5AC237E7"/>
    <w:rsid w:val="5AC52E54"/>
    <w:rsid w:val="5AE2723B"/>
    <w:rsid w:val="5AF77A23"/>
    <w:rsid w:val="5B152F90"/>
    <w:rsid w:val="5B290891"/>
    <w:rsid w:val="5B4E6F7D"/>
    <w:rsid w:val="5B4F7196"/>
    <w:rsid w:val="5B620ADE"/>
    <w:rsid w:val="5BEE740C"/>
    <w:rsid w:val="5C430D0B"/>
    <w:rsid w:val="5C473D40"/>
    <w:rsid w:val="5C51346A"/>
    <w:rsid w:val="5C6C3D25"/>
    <w:rsid w:val="5C810FFC"/>
    <w:rsid w:val="5C8153AE"/>
    <w:rsid w:val="5C95716A"/>
    <w:rsid w:val="5C9F10F1"/>
    <w:rsid w:val="5CA7539A"/>
    <w:rsid w:val="5CEC0F99"/>
    <w:rsid w:val="5CF432AB"/>
    <w:rsid w:val="5D100F5D"/>
    <w:rsid w:val="5D104C5F"/>
    <w:rsid w:val="5D246928"/>
    <w:rsid w:val="5D85698E"/>
    <w:rsid w:val="5DB25FC4"/>
    <w:rsid w:val="5DBB0877"/>
    <w:rsid w:val="5DD52BB0"/>
    <w:rsid w:val="5E0F487B"/>
    <w:rsid w:val="5E3069AC"/>
    <w:rsid w:val="5EC230C8"/>
    <w:rsid w:val="5EED1AFB"/>
    <w:rsid w:val="5F077E2F"/>
    <w:rsid w:val="5F161BCC"/>
    <w:rsid w:val="5F3D0A20"/>
    <w:rsid w:val="5F53788F"/>
    <w:rsid w:val="5F6D108C"/>
    <w:rsid w:val="5F6D54FB"/>
    <w:rsid w:val="5F746038"/>
    <w:rsid w:val="5F795F97"/>
    <w:rsid w:val="5F83406D"/>
    <w:rsid w:val="5F885440"/>
    <w:rsid w:val="5FA23EF5"/>
    <w:rsid w:val="5FB66CEB"/>
    <w:rsid w:val="5FF27E9F"/>
    <w:rsid w:val="6033776A"/>
    <w:rsid w:val="60373613"/>
    <w:rsid w:val="603959A4"/>
    <w:rsid w:val="60461103"/>
    <w:rsid w:val="6049692F"/>
    <w:rsid w:val="60522B1D"/>
    <w:rsid w:val="605D572E"/>
    <w:rsid w:val="607D1645"/>
    <w:rsid w:val="609B3735"/>
    <w:rsid w:val="60D92A3B"/>
    <w:rsid w:val="60ED56ED"/>
    <w:rsid w:val="60F83783"/>
    <w:rsid w:val="61075382"/>
    <w:rsid w:val="6120571F"/>
    <w:rsid w:val="612B3412"/>
    <w:rsid w:val="613B02C5"/>
    <w:rsid w:val="61400F0E"/>
    <w:rsid w:val="61525441"/>
    <w:rsid w:val="618B556C"/>
    <w:rsid w:val="619140F2"/>
    <w:rsid w:val="61C717C1"/>
    <w:rsid w:val="620C5651"/>
    <w:rsid w:val="621828FA"/>
    <w:rsid w:val="622A2681"/>
    <w:rsid w:val="627A20EF"/>
    <w:rsid w:val="627C0D31"/>
    <w:rsid w:val="62867BCA"/>
    <w:rsid w:val="62B03555"/>
    <w:rsid w:val="62B47993"/>
    <w:rsid w:val="62DF0A74"/>
    <w:rsid w:val="62F21686"/>
    <w:rsid w:val="63012F68"/>
    <w:rsid w:val="63083DE6"/>
    <w:rsid w:val="63087321"/>
    <w:rsid w:val="63187B1D"/>
    <w:rsid w:val="6376403A"/>
    <w:rsid w:val="63A13BA8"/>
    <w:rsid w:val="63A6019A"/>
    <w:rsid w:val="63EE640A"/>
    <w:rsid w:val="63FD0FAE"/>
    <w:rsid w:val="64013379"/>
    <w:rsid w:val="64574799"/>
    <w:rsid w:val="64E513DD"/>
    <w:rsid w:val="64E620E5"/>
    <w:rsid w:val="64FD55D8"/>
    <w:rsid w:val="650401B4"/>
    <w:rsid w:val="652F2304"/>
    <w:rsid w:val="65453D86"/>
    <w:rsid w:val="65755AD5"/>
    <w:rsid w:val="65842B39"/>
    <w:rsid w:val="66101850"/>
    <w:rsid w:val="66193234"/>
    <w:rsid w:val="662C279E"/>
    <w:rsid w:val="663D5BB9"/>
    <w:rsid w:val="66A16759"/>
    <w:rsid w:val="66BA69DF"/>
    <w:rsid w:val="66EA4460"/>
    <w:rsid w:val="670D29E8"/>
    <w:rsid w:val="674C1549"/>
    <w:rsid w:val="67931103"/>
    <w:rsid w:val="67D76D27"/>
    <w:rsid w:val="67FA5C1D"/>
    <w:rsid w:val="681C3026"/>
    <w:rsid w:val="684464AC"/>
    <w:rsid w:val="684E443F"/>
    <w:rsid w:val="68522F79"/>
    <w:rsid w:val="688E6B86"/>
    <w:rsid w:val="6891155D"/>
    <w:rsid w:val="68984FC7"/>
    <w:rsid w:val="689E2121"/>
    <w:rsid w:val="691A6BBC"/>
    <w:rsid w:val="691F3C26"/>
    <w:rsid w:val="694D744F"/>
    <w:rsid w:val="696676D4"/>
    <w:rsid w:val="6969493F"/>
    <w:rsid w:val="696B1D20"/>
    <w:rsid w:val="69B470B9"/>
    <w:rsid w:val="6A1B7704"/>
    <w:rsid w:val="6A413908"/>
    <w:rsid w:val="6A445F4B"/>
    <w:rsid w:val="6A50452F"/>
    <w:rsid w:val="6A8A5D78"/>
    <w:rsid w:val="6A9B5B19"/>
    <w:rsid w:val="6AD613B8"/>
    <w:rsid w:val="6ADE538B"/>
    <w:rsid w:val="6B1470F7"/>
    <w:rsid w:val="6B19027D"/>
    <w:rsid w:val="6B3019EA"/>
    <w:rsid w:val="6B454F18"/>
    <w:rsid w:val="6B5243A0"/>
    <w:rsid w:val="6B55189F"/>
    <w:rsid w:val="6B720299"/>
    <w:rsid w:val="6B7C3CEB"/>
    <w:rsid w:val="6B8307F0"/>
    <w:rsid w:val="6BA73687"/>
    <w:rsid w:val="6BA9741B"/>
    <w:rsid w:val="6BBF47F9"/>
    <w:rsid w:val="6BD5064A"/>
    <w:rsid w:val="6BD8311D"/>
    <w:rsid w:val="6BEC1F65"/>
    <w:rsid w:val="6BF74E5E"/>
    <w:rsid w:val="6C5157FB"/>
    <w:rsid w:val="6C635907"/>
    <w:rsid w:val="6C785474"/>
    <w:rsid w:val="6C7A1D0B"/>
    <w:rsid w:val="6CBA032E"/>
    <w:rsid w:val="6CCB5278"/>
    <w:rsid w:val="6CCB6B11"/>
    <w:rsid w:val="6CDC528B"/>
    <w:rsid w:val="6CF60B7D"/>
    <w:rsid w:val="6D044BD6"/>
    <w:rsid w:val="6D435E8B"/>
    <w:rsid w:val="6D673C55"/>
    <w:rsid w:val="6D7A40F3"/>
    <w:rsid w:val="6DA529E9"/>
    <w:rsid w:val="6DC54FF2"/>
    <w:rsid w:val="6DC709A9"/>
    <w:rsid w:val="6DCD6F80"/>
    <w:rsid w:val="6DCE3CDD"/>
    <w:rsid w:val="6DD340EF"/>
    <w:rsid w:val="6DE8662F"/>
    <w:rsid w:val="6E054095"/>
    <w:rsid w:val="6E1B55D4"/>
    <w:rsid w:val="6E827A5B"/>
    <w:rsid w:val="6E880416"/>
    <w:rsid w:val="6E9E6839"/>
    <w:rsid w:val="6EC2326F"/>
    <w:rsid w:val="6ECF4D87"/>
    <w:rsid w:val="6EED5A74"/>
    <w:rsid w:val="6F2B2EA7"/>
    <w:rsid w:val="6F495830"/>
    <w:rsid w:val="6FE601F9"/>
    <w:rsid w:val="70027A85"/>
    <w:rsid w:val="70105876"/>
    <w:rsid w:val="70306342"/>
    <w:rsid w:val="706F688C"/>
    <w:rsid w:val="70803FD0"/>
    <w:rsid w:val="70855026"/>
    <w:rsid w:val="70A0714C"/>
    <w:rsid w:val="70A5402D"/>
    <w:rsid w:val="70AC614F"/>
    <w:rsid w:val="70D57576"/>
    <w:rsid w:val="71154CC1"/>
    <w:rsid w:val="711F1C3F"/>
    <w:rsid w:val="712B1AAD"/>
    <w:rsid w:val="715C43B3"/>
    <w:rsid w:val="716B780F"/>
    <w:rsid w:val="717962ED"/>
    <w:rsid w:val="717F2BC1"/>
    <w:rsid w:val="718123A8"/>
    <w:rsid w:val="71CC25E6"/>
    <w:rsid w:val="71F346D1"/>
    <w:rsid w:val="7201262F"/>
    <w:rsid w:val="72024CD2"/>
    <w:rsid w:val="72045B2E"/>
    <w:rsid w:val="7215727F"/>
    <w:rsid w:val="72B428A5"/>
    <w:rsid w:val="72E66477"/>
    <w:rsid w:val="73046EAF"/>
    <w:rsid w:val="732B1E24"/>
    <w:rsid w:val="7335083E"/>
    <w:rsid w:val="734C1BC7"/>
    <w:rsid w:val="737D0705"/>
    <w:rsid w:val="73876029"/>
    <w:rsid w:val="73A82EB1"/>
    <w:rsid w:val="73AA4C3B"/>
    <w:rsid w:val="73AC3EBB"/>
    <w:rsid w:val="73B232D2"/>
    <w:rsid w:val="73D7012C"/>
    <w:rsid w:val="73FD4776"/>
    <w:rsid w:val="740117F9"/>
    <w:rsid w:val="740177D1"/>
    <w:rsid w:val="741D0651"/>
    <w:rsid w:val="743F3744"/>
    <w:rsid w:val="744F3F36"/>
    <w:rsid w:val="74A512A3"/>
    <w:rsid w:val="74AD4316"/>
    <w:rsid w:val="74B45B0B"/>
    <w:rsid w:val="74B93ACB"/>
    <w:rsid w:val="74C35C2E"/>
    <w:rsid w:val="74E31229"/>
    <w:rsid w:val="74F82770"/>
    <w:rsid w:val="75227BBF"/>
    <w:rsid w:val="752566E4"/>
    <w:rsid w:val="75477A6A"/>
    <w:rsid w:val="7565620B"/>
    <w:rsid w:val="75826A9A"/>
    <w:rsid w:val="759005BD"/>
    <w:rsid w:val="75C95FFB"/>
    <w:rsid w:val="75D14259"/>
    <w:rsid w:val="75D507BD"/>
    <w:rsid w:val="75EC6448"/>
    <w:rsid w:val="760913E4"/>
    <w:rsid w:val="76340B47"/>
    <w:rsid w:val="764C15A5"/>
    <w:rsid w:val="7652184A"/>
    <w:rsid w:val="766B3AF1"/>
    <w:rsid w:val="767A7860"/>
    <w:rsid w:val="76AC7814"/>
    <w:rsid w:val="76E00815"/>
    <w:rsid w:val="76FB7DEA"/>
    <w:rsid w:val="7704472D"/>
    <w:rsid w:val="775C6152"/>
    <w:rsid w:val="775E1BBD"/>
    <w:rsid w:val="77A65A64"/>
    <w:rsid w:val="77AE031E"/>
    <w:rsid w:val="77D013D8"/>
    <w:rsid w:val="77DB19D8"/>
    <w:rsid w:val="77E6759F"/>
    <w:rsid w:val="77F85875"/>
    <w:rsid w:val="78362964"/>
    <w:rsid w:val="78556409"/>
    <w:rsid w:val="78790D48"/>
    <w:rsid w:val="787C4DB4"/>
    <w:rsid w:val="78875313"/>
    <w:rsid w:val="78DC7795"/>
    <w:rsid w:val="798D1FB8"/>
    <w:rsid w:val="79A23D1E"/>
    <w:rsid w:val="79C13FD0"/>
    <w:rsid w:val="79C50F96"/>
    <w:rsid w:val="79E058B6"/>
    <w:rsid w:val="7A135E16"/>
    <w:rsid w:val="7A177FD0"/>
    <w:rsid w:val="7A1F4AC4"/>
    <w:rsid w:val="7A4743AF"/>
    <w:rsid w:val="7A5B47E6"/>
    <w:rsid w:val="7AB50624"/>
    <w:rsid w:val="7AC973C8"/>
    <w:rsid w:val="7AE17D6F"/>
    <w:rsid w:val="7AE3713C"/>
    <w:rsid w:val="7AFE1B58"/>
    <w:rsid w:val="7B1B7D4C"/>
    <w:rsid w:val="7B3E647F"/>
    <w:rsid w:val="7B582A6B"/>
    <w:rsid w:val="7B740043"/>
    <w:rsid w:val="7B750A53"/>
    <w:rsid w:val="7B826AC7"/>
    <w:rsid w:val="7B93510A"/>
    <w:rsid w:val="7BBE595C"/>
    <w:rsid w:val="7C371C21"/>
    <w:rsid w:val="7C940B30"/>
    <w:rsid w:val="7D3D747A"/>
    <w:rsid w:val="7D481A30"/>
    <w:rsid w:val="7D56747C"/>
    <w:rsid w:val="7D653435"/>
    <w:rsid w:val="7D8D7C05"/>
    <w:rsid w:val="7DAD7EA4"/>
    <w:rsid w:val="7DCB0812"/>
    <w:rsid w:val="7DCC4F0E"/>
    <w:rsid w:val="7DDA4069"/>
    <w:rsid w:val="7E536F2D"/>
    <w:rsid w:val="7E7868DD"/>
    <w:rsid w:val="7E815468"/>
    <w:rsid w:val="7EC9672A"/>
    <w:rsid w:val="7EEB3516"/>
    <w:rsid w:val="7EEE09BB"/>
    <w:rsid w:val="7EF85860"/>
    <w:rsid w:val="7F061722"/>
    <w:rsid w:val="7F2304B3"/>
    <w:rsid w:val="7F8F3D93"/>
    <w:rsid w:val="7F941670"/>
    <w:rsid w:val="7F98581C"/>
    <w:rsid w:val="7F9A70D9"/>
    <w:rsid w:val="7F9F5B6F"/>
    <w:rsid w:val="7FA624EF"/>
    <w:rsid w:val="7FC35F21"/>
    <w:rsid w:val="7FD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2023-07-11T07:30:00Z</dcterms:created>
  <dc:creator>Administrator</dc:creator>
  <cp:lastModifiedBy>石文龙</cp:lastModifiedBy>
  <dcterms:modified xsi:type="dcterms:W3CDTF">2024-03-12T09:07:34Z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DC09A1A5DED84610BDBBC9A8696A171C</vt:lpwstr>
  </property>
</Properties>
</file>