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57DC3">
      <w:pPr>
        <w:spacing w:line="440" w:lineRule="exact"/>
        <w:jc w:val="center"/>
        <w:rPr>
          <w:rFonts w:hint="eastAsia" w:ascii="宋体" w:hAnsi="宋体"/>
          <w:color w:val="auto"/>
          <w:sz w:val="32"/>
          <w:szCs w:val="40"/>
          <w:highlight w:val="none"/>
        </w:rPr>
      </w:pPr>
      <w:r>
        <w:rPr>
          <w:rFonts w:hint="eastAsia" w:ascii="宋体" w:hAnsi="宋体"/>
          <w:color w:val="auto"/>
          <w:sz w:val="32"/>
          <w:szCs w:val="40"/>
          <w:highlight w:val="none"/>
        </w:rPr>
        <w:t>附件</w:t>
      </w:r>
      <w:r>
        <w:rPr>
          <w:rFonts w:hint="eastAsia" w:ascii="宋体" w:hAnsi="宋体"/>
          <w:color w:val="auto"/>
          <w:sz w:val="32"/>
          <w:szCs w:val="40"/>
          <w:highlight w:val="none"/>
          <w:lang w:eastAsia="zh-CN"/>
        </w:rPr>
        <w:t>四</w:t>
      </w:r>
      <w:r>
        <w:rPr>
          <w:rFonts w:hint="eastAsia" w:ascii="宋体" w:hAnsi="宋体"/>
          <w:color w:val="auto"/>
          <w:sz w:val="32"/>
          <w:szCs w:val="40"/>
          <w:highlight w:val="none"/>
        </w:rPr>
        <w:t>：绍兴第二医院医共体总院化粪池清掏、排污管疏通清理处置项目报价表</w:t>
      </w:r>
    </w:p>
    <w:p w14:paraId="3A26C96A">
      <w:pPr>
        <w:spacing w:line="440" w:lineRule="exact"/>
        <w:rPr>
          <w:rFonts w:hint="eastAsia" w:ascii="宋体" w:hAnsi="宋体"/>
          <w:color w:val="auto"/>
          <w:highlight w:val="none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2772"/>
        <w:gridCol w:w="660"/>
        <w:gridCol w:w="1332"/>
        <w:gridCol w:w="1524"/>
        <w:gridCol w:w="1675"/>
      </w:tblGrid>
      <w:tr w14:paraId="429A9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45285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  <w:lang w:eastAsia="zh-CN"/>
              </w:rPr>
              <w:t>市场征询报价清单</w:t>
            </w:r>
          </w:p>
        </w:tc>
      </w:tr>
      <w:tr w14:paraId="07F3C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99A7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  <w:t>序号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14F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  <w:t>名称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4798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  <w:t>单位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C533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</w:rPr>
              <w:t>数  量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AA772">
            <w:pPr>
              <w:jc w:val="center"/>
              <w:rPr>
                <w:rFonts w:hint="default" w:ascii="宋体" w:hAnsi="宋体" w:eastAsia="宋体" w:cs="宋体"/>
                <w:color w:val="auto"/>
                <w:sz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val="en-US" w:eastAsia="zh-CN"/>
              </w:rPr>
              <w:t>(元)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F471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highlight w:val="none"/>
                <w:lang w:eastAsia="zh-CN"/>
              </w:rPr>
              <w:t>备注</w:t>
            </w:r>
          </w:p>
        </w:tc>
      </w:tr>
      <w:tr w14:paraId="41BBE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70FE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F01A1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延安路院区化粪池清掏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210C8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F834F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C282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B6F6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每半年清理1次</w:t>
            </w:r>
          </w:p>
        </w:tc>
      </w:tr>
      <w:tr w14:paraId="43ED8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28F6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EC3B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延安路院区隔油池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5AE27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A43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D10A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BA112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每周清理1次</w:t>
            </w:r>
          </w:p>
        </w:tc>
      </w:tr>
      <w:tr w14:paraId="6748A5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026D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C5010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延安路院区隔油系统管道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55663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米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0865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约30米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7A37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12615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每周清洗1次</w:t>
            </w:r>
          </w:p>
        </w:tc>
      </w:tr>
      <w:tr w14:paraId="73C0F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E250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A558B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延安路院区雨水井、废水井、污水井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4A52E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63B5A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约300个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A831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F618F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每半年清理1次</w:t>
            </w:r>
          </w:p>
        </w:tc>
      </w:tr>
      <w:tr w14:paraId="367199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BA77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A6EDF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兰亭院区粪池清掏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BEF06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组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27B20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D2A8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3D40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每半年清理1次</w:t>
            </w:r>
          </w:p>
        </w:tc>
      </w:tr>
      <w:tr w14:paraId="26605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B976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9349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兰亭院区雨水井、废水井、污水井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1086F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个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6F090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约300个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E5A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EA7A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每半年清理1次</w:t>
            </w:r>
          </w:p>
        </w:tc>
      </w:tr>
      <w:tr w14:paraId="57202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04795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00167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.......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7DA92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69D11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D7CBC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653DC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..</w:t>
            </w:r>
          </w:p>
        </w:tc>
      </w:tr>
      <w:tr w14:paraId="6D8D1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3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7906A"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一年合计报价</w:t>
            </w:r>
          </w:p>
        </w:tc>
        <w:tc>
          <w:tcPr>
            <w:tcW w:w="519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1D8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  <w:tr w14:paraId="0FEC6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333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AB92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二年合计</w:t>
            </w: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  <w:t>总报价</w:t>
            </w:r>
          </w:p>
        </w:tc>
        <w:tc>
          <w:tcPr>
            <w:tcW w:w="519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53092">
            <w:pPr>
              <w:widowControl/>
              <w:spacing w:line="2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</w:rPr>
            </w:pPr>
          </w:p>
        </w:tc>
      </w:tr>
    </w:tbl>
    <w:p w14:paraId="6ADF61F1">
      <w:pPr>
        <w:widowControl/>
        <w:spacing w:line="280" w:lineRule="exact"/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</w:pPr>
    </w:p>
    <w:p w14:paraId="000A457E">
      <w:pPr>
        <w:widowControl/>
        <w:spacing w:line="280" w:lineRule="exact"/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18"/>
          <w:highlight w:val="none"/>
        </w:rPr>
        <w:t>说明：</w:t>
      </w:r>
    </w:p>
    <w:p w14:paraId="3D77AFE1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供应商根据项目方案可自行在</w:t>
      </w:r>
      <w:r>
        <w:rPr>
          <w:rFonts w:hint="eastAsia"/>
        </w:rPr>
        <w:t>报价</w:t>
      </w:r>
      <w:r>
        <w:rPr>
          <w:rFonts w:hint="eastAsia"/>
          <w:lang w:eastAsia="zh-CN"/>
        </w:rPr>
        <w:t>表中增加内容，</w:t>
      </w:r>
      <w:r>
        <w:rPr>
          <w:rFonts w:hint="eastAsia"/>
        </w:rPr>
        <w:t>包括设备材料的供货费、运输和运输保险费、技术服务与培训费、安全管理费、人工费、税金、利润等完成本项目的所有费用。</w:t>
      </w:r>
    </w:p>
    <w:p w14:paraId="5E04841E">
      <w:pPr>
        <w:pStyle w:val="2"/>
        <w:rPr>
          <w:rFonts w:hint="eastAsia"/>
        </w:rPr>
      </w:pPr>
    </w:p>
    <w:p w14:paraId="784CF088">
      <w:pPr>
        <w:pStyle w:val="2"/>
        <w:rPr>
          <w:rFonts w:hint="eastAsia"/>
        </w:rPr>
      </w:pPr>
    </w:p>
    <w:p w14:paraId="34416752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供应商（盖章）：                法定代表人或其委托代理人（签字或盖章）：</w:t>
      </w:r>
    </w:p>
    <w:p w14:paraId="325D03F2">
      <w:pPr>
        <w:ind w:right="33"/>
        <w:rPr>
          <w:rFonts w:hint="eastAsia" w:ascii="宋体" w:hAnsi="宋体"/>
          <w:color w:val="auto"/>
          <w:sz w:val="24"/>
          <w:highlight w:val="none"/>
        </w:rPr>
      </w:pPr>
    </w:p>
    <w:p w14:paraId="3C14E747">
      <w:pPr>
        <w:jc w:val="right"/>
        <w:rPr>
          <w:rFonts w:eastAsiaTheme="minorEastAsia"/>
          <w:vanish/>
          <w:sz w:val="21"/>
        </w:rPr>
      </w:pPr>
      <w:r>
        <w:rPr>
          <w:rFonts w:hint="eastAsia" w:ascii="宋体" w:hAnsi="宋体"/>
          <w:color w:val="auto"/>
          <w:sz w:val="24"/>
          <w:highlight w:val="none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B0E91"/>
    <w:rsid w:val="15E1692E"/>
    <w:rsid w:val="1A950104"/>
    <w:rsid w:val="1C1F0499"/>
    <w:rsid w:val="1E297809"/>
    <w:rsid w:val="1EA47AB8"/>
    <w:rsid w:val="2B2712DB"/>
    <w:rsid w:val="35065A07"/>
    <w:rsid w:val="3C30666C"/>
    <w:rsid w:val="3CE261CE"/>
    <w:rsid w:val="3D3B62F2"/>
    <w:rsid w:val="475B0E91"/>
    <w:rsid w:val="4BFD1A90"/>
    <w:rsid w:val="4DC8028C"/>
    <w:rsid w:val="667D72CE"/>
    <w:rsid w:val="68185B10"/>
    <w:rsid w:val="68C2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widowControl/>
      <w:spacing w:before="240" w:after="60"/>
      <w:jc w:val="center"/>
      <w:outlineLvl w:val="0"/>
    </w:pPr>
    <w:rPr>
      <w:rFonts w:ascii="Arial" w:hAnsi="Arial"/>
      <w:bCs/>
      <w:kern w:val="28"/>
      <w:sz w:val="44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sz w:val="24"/>
      <w:szCs w:val="22"/>
      <w:lang w:val="zh-CN"/>
    </w:rPr>
  </w:style>
  <w:style w:type="paragraph" w:styleId="4">
    <w:name w:val="Body Text Indent"/>
    <w:basedOn w:val="1"/>
    <w:next w:val="1"/>
    <w:qFormat/>
    <w:uiPriority w:val="0"/>
    <w:pPr>
      <w:spacing w:line="380" w:lineRule="exact"/>
      <w:ind w:firstLine="480"/>
    </w:pPr>
    <w:rPr>
      <w:rFonts w:eastAsia="方正书宋简体"/>
      <w:sz w:val="20"/>
      <w:szCs w:val="20"/>
    </w:rPr>
  </w:style>
  <w:style w:type="paragraph" w:styleId="5">
    <w:name w:val="Body Text First Indent 2"/>
    <w:basedOn w:val="4"/>
    <w:qFormat/>
    <w:uiPriority w:val="0"/>
    <w:pPr>
      <w:tabs>
        <w:tab w:val="left" w:pos="0"/>
        <w:tab w:val="left" w:pos="993"/>
        <w:tab w:val="left" w:pos="1134"/>
      </w:tabs>
      <w:autoSpaceDE/>
      <w:autoSpaceDN/>
      <w:adjustRightInd/>
      <w:spacing w:line="360" w:lineRule="auto"/>
      <w:ind w:firstLine="420" w:firstLineChars="200"/>
    </w:pPr>
    <w:rPr>
      <w:rFonts w:ascii="Calibri" w:hAnsi="Calibri"/>
      <w:color w:val="auto"/>
      <w:kern w:val="2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331</Characters>
  <Lines>0</Lines>
  <Paragraphs>0</Paragraphs>
  <TotalTime>3</TotalTime>
  <ScaleCrop>false</ScaleCrop>
  <LinksUpToDate>false</LinksUpToDate>
  <CharactersWithSpaces>355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2025-01-23T03:10:00Z</dcterms:created>
  <dc:creator>charming</dc:creator>
  <cp:lastModifiedBy>第N滴血</cp:lastModifiedBy>
  <dcterms:modified xsi:type="dcterms:W3CDTF">2025-03-13T06:08:16Z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6BAE7EB3A21C42EF8BCD9C90691E388F</vt:lpwstr>
  </property>
  <property fmtid="{D5CDD505-2E9C-101B-9397-08002B2CF9AE}" pid="4" name="KSOTemplateDocerSaveRecord">
    <vt:lpwstr>eyJoZGlkIjoiNDA0ZTJjZDk5NGRiMzE3ODM1OWYwMzkxYTBjMDEwOTYiLCJ1c2VySWQiOiI0MDE5MDA0NDkifQ==</vt:lpwstr>
  </property>
</Properties>
</file>