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F72BC">
      <w:pPr>
        <w:pStyle w:val="5"/>
        <w:keepNext w:val="0"/>
        <w:pageBreakBefore w:val="0"/>
        <w:tabs>
          <w:tab w:val="clear" w:pos="720"/>
        </w:tabs>
        <w:snapToGrid w:val="0"/>
        <w:spacing w:before="240"/>
        <w:jc w:val="center"/>
        <w:outlineLvl w:val="9"/>
        <w:rPr>
          <w:rFonts w:hint="eastAsia" w:ascii="仿宋" w:hAnsi="仿宋" w:eastAsia="仿宋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Cs w:val="36"/>
        </w:rPr>
        <w:t>中小企业声明函或残疾人福利性单位声明函（</w:t>
      </w:r>
      <w:r>
        <w:rPr>
          <w:rFonts w:hint="eastAsia" w:ascii="宋体" w:hAnsi="宋体" w:eastAsia="宋体" w:cs="宋体"/>
          <w:bCs/>
          <w:szCs w:val="36"/>
          <w:u w:val="single"/>
        </w:rPr>
        <w:t>标项</w:t>
      </w:r>
      <w:r>
        <w:rPr>
          <w:rFonts w:hint="eastAsia" w:ascii="宋体" w:hAnsi="宋体" w:eastAsia="宋体" w:cs="宋体"/>
          <w:bCs/>
          <w:szCs w:val="36"/>
          <w:u w:val="single"/>
          <w:lang w:eastAsia="zh-CN"/>
        </w:rPr>
        <w:t>三</w:t>
      </w:r>
      <w:r>
        <w:rPr>
          <w:rFonts w:hint="eastAsia" w:ascii="宋体" w:hAnsi="宋体" w:eastAsia="宋体" w:cs="宋体"/>
          <w:bCs/>
          <w:szCs w:val="36"/>
        </w:rPr>
        <w:t>）</w:t>
      </w:r>
    </w:p>
    <w:p w14:paraId="375C9F72">
      <w:pPr>
        <w:spacing w:line="440" w:lineRule="exact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宋体" w:hAnsi="宋体" w:cs="宋体"/>
          <w:sz w:val="24"/>
          <w:u w:val="single"/>
        </w:rPr>
        <w:t>（单位名称）</w:t>
      </w:r>
      <w:r>
        <w:rPr>
          <w:rFonts w:hint="eastAsia" w:ascii="宋体" w:hAnsi="宋体" w:cs="宋体"/>
          <w:sz w:val="24"/>
        </w:rPr>
        <w:t xml:space="preserve"> 的 </w:t>
      </w:r>
      <w:r>
        <w:rPr>
          <w:rFonts w:hint="eastAsia" w:ascii="宋体" w:hAnsi="宋体" w:cs="宋体"/>
          <w:sz w:val="24"/>
          <w:u w:val="single"/>
        </w:rPr>
        <w:t>（项目名称）</w:t>
      </w:r>
      <w:r>
        <w:rPr>
          <w:rFonts w:hint="eastAsia" w:ascii="宋体" w:hAnsi="宋体" w:cs="宋体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311C6892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u w:val="single"/>
          <w:lang w:eastAsia="zh-CN"/>
        </w:rPr>
        <w:t>儿童康复管理平台项目</w:t>
      </w:r>
      <w:r>
        <w:rPr>
          <w:rFonts w:hint="eastAsia" w:ascii="宋体" w:hAnsi="宋体" w:cs="宋体"/>
          <w:sz w:val="24"/>
        </w:rPr>
        <w:t>，属于</w:t>
      </w:r>
      <w:r>
        <w:rPr>
          <w:rFonts w:hint="eastAsia" w:ascii="宋体" w:hAnsi="宋体" w:cs="宋体"/>
          <w:sz w:val="24"/>
          <w:u w:val="single"/>
        </w:rPr>
        <w:t>软件和信息技术服务业</w:t>
      </w:r>
      <w:r>
        <w:rPr>
          <w:rFonts w:hint="eastAsia" w:ascii="宋体" w:hAnsi="宋体" w:cs="宋体"/>
          <w:sz w:val="24"/>
        </w:rPr>
        <w:t xml:space="preserve">；制造商为 </w:t>
      </w:r>
      <w:r>
        <w:rPr>
          <w:rFonts w:hint="eastAsia" w:ascii="宋体" w:hAnsi="宋体" w:cs="宋体"/>
          <w:sz w:val="24"/>
          <w:u w:val="single"/>
        </w:rPr>
        <w:t>（企业名称）</w:t>
      </w:r>
      <w:r>
        <w:rPr>
          <w:rFonts w:hint="eastAsia" w:ascii="宋体" w:hAnsi="宋体" w:cs="宋体"/>
          <w:sz w:val="24"/>
        </w:rPr>
        <w:t xml:space="preserve"> ，从业人员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人，营业收入为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万元，资产总额为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万元，属于</w:t>
      </w:r>
      <w:r>
        <w:rPr>
          <w:rFonts w:hint="eastAsia" w:ascii="宋体" w:hAnsi="宋体" w:cs="宋体"/>
          <w:sz w:val="24"/>
          <w:u w:val="single"/>
        </w:rPr>
        <w:t xml:space="preserve"> （中型企业、小型企业、微型企业） </w:t>
      </w:r>
      <w:r>
        <w:rPr>
          <w:rFonts w:hint="eastAsia" w:ascii="宋体" w:hAnsi="宋体" w:cs="宋体"/>
          <w:sz w:val="24"/>
        </w:rPr>
        <w:t>；</w:t>
      </w:r>
    </w:p>
    <w:p w14:paraId="612F6A45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……</w:t>
      </w:r>
    </w:p>
    <w:p w14:paraId="4F46E117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以上企业，不属于大企业的分支机构，不存在控股股东为大企业的情形，也不存在与大企业的负责人为同一人的情形。</w:t>
      </w:r>
    </w:p>
    <w:p w14:paraId="46623694"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本企业对上述声明内容的真实性负责。如有虚假，将依法承担相应责任。</w:t>
      </w:r>
    </w:p>
    <w:p w14:paraId="572E27AD">
      <w:pPr>
        <w:spacing w:line="440" w:lineRule="exact"/>
        <w:ind w:right="104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 电子签名）：</w:t>
      </w:r>
    </w:p>
    <w:p w14:paraId="1B803202">
      <w:pPr>
        <w:spacing w:line="440" w:lineRule="exact"/>
        <w:ind w:right="1120" w:firstLine="5040" w:firstLineChars="2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期：</w:t>
      </w:r>
    </w:p>
    <w:p w14:paraId="4E5560E4">
      <w:pPr>
        <w:spacing w:line="440" w:lineRule="exact"/>
        <w:ind w:firstLine="354" w:firstLineChars="147"/>
        <w:jc w:val="left"/>
        <w:rPr>
          <w:rFonts w:hint="eastAsia"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从业人员、营业收入、资产总额填报上一年度数据，无上一年度数据的新成立企业可不填报。</w:t>
      </w:r>
    </w:p>
    <w:p w14:paraId="44424921">
      <w:pPr>
        <w:spacing w:line="440" w:lineRule="exact"/>
        <w:ind w:right="420"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sz w:val="24"/>
        </w:rPr>
        <w:t>注：1、投标人应根据企业实际情况及采购文件中明确的所属行业，对照《关于印发中小企业划型标准规定的通知》（工信部联企业[2011]300号）所对应的划型标准作出声明，</w:t>
      </w:r>
      <w:r>
        <w:rPr>
          <w:rFonts w:hint="eastAsia" w:ascii="宋体" w:hAnsi="宋体" w:cs="宋体"/>
          <w:b/>
          <w:bCs/>
          <w:sz w:val="24"/>
        </w:rPr>
        <w:t>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 w14:paraId="42E32936">
      <w:pPr>
        <w:spacing w:line="440" w:lineRule="exact"/>
        <w:ind w:right="420"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2、根据《政府采购促进中小企业发展管理办法》的通知（财库〔2020〕46号）规定，中标、成交供应商享受中小企业扶持政策的，采购代理机构将随中标、成交结果公开中标、成交供应商的《中小企业声明函》。</w:t>
      </w:r>
    </w:p>
    <w:p w14:paraId="668094C6">
      <w:r>
        <w:rPr>
          <w:rFonts w:hint="eastAsia" w:ascii="宋体" w:hAnsi="宋体" w:eastAsia="宋体" w:cs="宋体"/>
          <w:sz w:val="24"/>
        </w:rPr>
        <w:t>3、符合《关于促进残疾人就业政府采购政策的通知》（财库〔2017〕141号）规定的条件并提供《残疾人福利性单位声明函》的残疾人福利性单位视同小微企业；根据《关于政府采购支持监狱企业发展有关问题的通知》（财库[2014]68号）的规定，投标人提供由省级以上监狱管理局、戒毒管理局（含新疆生产建设兵团）出具的属于监狱企业证明文件的，视同为小微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C5623"/>
    <w:rsid w:val="2B62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52"/>
    </w:rPr>
  </w:style>
  <w:style w:type="paragraph" w:customStyle="1" w:styleId="5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2392</Words>
  <Characters>2479</Characters>
  <Lines>0</Lines>
  <Paragraphs>0</Paragraphs>
  <TotalTime>0</TotalTime>
  <ScaleCrop>false</ScaleCrop>
  <LinksUpToDate>false</LinksUpToDate>
  <CharactersWithSpaces>2544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2025-08-06T09:47:00Z</dcterms:created>
  <dc:creator>Administrator</dc:creator>
  <cp:lastModifiedBy>My</cp:lastModifiedBy>
  <dcterms:modified xsi:type="dcterms:W3CDTF">2025-08-06T09:48:42Z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eyJoZGlkIjoiYjUwZWIwN2Y2OTkxMzVhNzkxZDkwZjc1OWNlMDUwY2IiLCJ1c2VySWQiOiI5NjAyNjE0ODkifQ==</vt:lpwstr>
  </property>
  <property fmtid="{D5CDD505-2E9C-101B-9397-08002B2CF9AE}" pid="4" name="ICV">
    <vt:lpwstr>B13002231CD94AEEAB10F91D327E2F27_12</vt:lpwstr>
  </property>
</Properties>
</file>